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D5F67" w14:textId="279A1519" w:rsidR="00225EC8" w:rsidRDefault="007E30D2">
      <w:pPr>
        <w:rPr>
          <w:rFonts w:ascii="Arial" w:hAnsi="Arial" w:cs="Arial"/>
          <w:sz w:val="22"/>
          <w:szCs w:val="22"/>
        </w:rPr>
      </w:pPr>
      <w:bookmarkStart w:id="0" w:name="_GoBack"/>
      <w:bookmarkEnd w:id="0"/>
      <w:r w:rsidRPr="00072669">
        <w:rPr>
          <w:rFonts w:cs="Arial"/>
          <w:b/>
          <w:noProof/>
          <w:lang w:eastAsia="de-DE"/>
        </w:rPr>
        <w:drawing>
          <wp:anchor distT="0" distB="0" distL="114300" distR="114300" simplePos="0" relativeHeight="251660288" behindDoc="1" locked="0" layoutInCell="1" allowOverlap="1" wp14:anchorId="4CFDA349" wp14:editId="7F463D5C">
            <wp:simplePos x="0" y="0"/>
            <wp:positionH relativeFrom="column">
              <wp:posOffset>-192405</wp:posOffset>
            </wp:positionH>
            <wp:positionV relativeFrom="paragraph">
              <wp:posOffset>45</wp:posOffset>
            </wp:positionV>
            <wp:extent cx="1181100" cy="762000"/>
            <wp:effectExtent l="0" t="0" r="0" b="0"/>
            <wp:wrapTight wrapText="bothSides">
              <wp:wrapPolygon edited="0">
                <wp:start x="5342" y="1800"/>
                <wp:lineTo x="2787" y="3600"/>
                <wp:lineTo x="929" y="6120"/>
                <wp:lineTo x="929" y="11520"/>
                <wp:lineTo x="4181" y="14040"/>
                <wp:lineTo x="3948" y="14400"/>
                <wp:lineTo x="3716" y="18360"/>
                <wp:lineTo x="4413" y="19440"/>
                <wp:lineTo x="18813" y="19440"/>
                <wp:lineTo x="19510" y="14760"/>
                <wp:lineTo x="18348" y="14400"/>
                <wp:lineTo x="19277" y="12960"/>
                <wp:lineTo x="18116" y="8280"/>
                <wp:lineTo x="19045" y="7560"/>
                <wp:lineTo x="17187" y="6480"/>
                <wp:lineTo x="6968" y="1800"/>
                <wp:lineTo x="5342" y="1800"/>
              </wp:wrapPolygon>
            </wp:wrapTight>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762000"/>
                    </a:xfrm>
                    <a:prstGeom prst="rect">
                      <a:avLst/>
                    </a:prstGeom>
                    <a:noFill/>
                    <a:ln w="9525">
                      <a:noFill/>
                      <a:miter lim="800000"/>
                      <a:headEnd/>
                      <a:tailEnd/>
                    </a:ln>
                    <a:effectLst/>
                  </pic:spPr>
                </pic:pic>
              </a:graphicData>
            </a:graphic>
            <wp14:sizeRelH relativeFrom="page">
              <wp14:pctWidth>0</wp14:pctWidth>
            </wp14:sizeRelH>
            <wp14:sizeRelV relativeFrom="page">
              <wp14:pctHeight>0</wp14:pctHeight>
            </wp14:sizeRelV>
          </wp:anchor>
        </w:drawing>
      </w:r>
      <w:r w:rsidR="00225EC8">
        <w:rPr>
          <w:noProof/>
          <w:lang w:eastAsia="de-DE"/>
        </w:rPr>
        <w:drawing>
          <wp:anchor distT="0" distB="0" distL="114300" distR="114300" simplePos="0" relativeHeight="251661312" behindDoc="1" locked="0" layoutInCell="1" allowOverlap="1" wp14:anchorId="4F39556F" wp14:editId="15F39A4C">
            <wp:simplePos x="0" y="0"/>
            <wp:positionH relativeFrom="column">
              <wp:posOffset>2030476</wp:posOffset>
            </wp:positionH>
            <wp:positionV relativeFrom="paragraph">
              <wp:posOffset>0</wp:posOffset>
            </wp:positionV>
            <wp:extent cx="1809750" cy="742950"/>
            <wp:effectExtent l="0" t="0" r="0" b="0"/>
            <wp:wrapTight wrapText="bothSides">
              <wp:wrapPolygon edited="0">
                <wp:start x="0" y="0"/>
                <wp:lineTo x="0" y="21046"/>
                <wp:lineTo x="21373" y="21046"/>
                <wp:lineTo x="21373" y="0"/>
                <wp:lineTo x="0" y="0"/>
              </wp:wrapPolygon>
            </wp:wrapTight>
            <wp:docPr id="10" name="Grafik 9">
              <a:extLst xmlns:a="http://schemas.openxmlformats.org/drawingml/2006/main">
                <a:ext uri="{FF2B5EF4-FFF2-40B4-BE49-F238E27FC236}">
                  <a16:creationId xmlns:a16="http://schemas.microsoft.com/office/drawing/2014/main" id="{C62CC830-5F41-49E2-AF86-730FF456D6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C62CC830-5F41-49E2-AF86-730FF456D67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742950"/>
                    </a:xfrm>
                    <a:prstGeom prst="rect">
                      <a:avLst/>
                    </a:prstGeom>
                  </pic:spPr>
                </pic:pic>
              </a:graphicData>
            </a:graphic>
            <wp14:sizeRelH relativeFrom="page">
              <wp14:pctWidth>0</wp14:pctWidth>
            </wp14:sizeRelH>
            <wp14:sizeRelV relativeFrom="page">
              <wp14:pctHeight>0</wp14:pctHeight>
            </wp14:sizeRelV>
          </wp:anchor>
        </w:drawing>
      </w:r>
      <w:r w:rsidR="00225EC8">
        <w:rPr>
          <w:noProof/>
          <w:lang w:eastAsia="de-DE"/>
        </w:rPr>
        <w:drawing>
          <wp:anchor distT="0" distB="0" distL="114300" distR="114300" simplePos="0" relativeHeight="251659264" behindDoc="0" locked="0" layoutInCell="0" allowOverlap="1" wp14:anchorId="653D21FE" wp14:editId="4120A104">
            <wp:simplePos x="0" y="0"/>
            <wp:positionH relativeFrom="column">
              <wp:posOffset>4184142</wp:posOffset>
            </wp:positionH>
            <wp:positionV relativeFrom="paragraph">
              <wp:posOffset>-3683</wp:posOffset>
            </wp:positionV>
            <wp:extent cx="1749044" cy="698667"/>
            <wp:effectExtent l="0" t="0" r="3810" b="0"/>
            <wp:wrapNone/>
            <wp:docPr id="1" name="Grafik 1" descr="Logo_Kopf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opfbo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044" cy="698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4160C" w14:textId="3032B826" w:rsidR="00225EC8" w:rsidRDefault="00225EC8">
      <w:pPr>
        <w:rPr>
          <w:rFonts w:ascii="Arial" w:hAnsi="Arial" w:cs="Arial"/>
          <w:sz w:val="22"/>
          <w:szCs w:val="22"/>
        </w:rPr>
      </w:pPr>
    </w:p>
    <w:p w14:paraId="39ED7AA3" w14:textId="77777777" w:rsidR="00225EC8" w:rsidRDefault="00225EC8">
      <w:pPr>
        <w:rPr>
          <w:rFonts w:ascii="Arial" w:hAnsi="Arial" w:cs="Arial"/>
          <w:sz w:val="22"/>
          <w:szCs w:val="22"/>
        </w:rPr>
      </w:pPr>
    </w:p>
    <w:p w14:paraId="550C3B5C" w14:textId="77777777" w:rsidR="00225EC8" w:rsidRDefault="00225EC8">
      <w:pPr>
        <w:rPr>
          <w:rFonts w:ascii="Arial" w:hAnsi="Arial" w:cs="Arial"/>
          <w:sz w:val="22"/>
          <w:szCs w:val="22"/>
        </w:rPr>
      </w:pPr>
    </w:p>
    <w:p w14:paraId="3D0DCFC5" w14:textId="77777777" w:rsidR="00225EC8" w:rsidRDefault="00225EC8">
      <w:pPr>
        <w:rPr>
          <w:rFonts w:ascii="Arial" w:hAnsi="Arial" w:cs="Arial"/>
          <w:sz w:val="22"/>
          <w:szCs w:val="22"/>
        </w:rPr>
      </w:pPr>
    </w:p>
    <w:p w14:paraId="094B04F2" w14:textId="77777777" w:rsidR="00225EC8" w:rsidRDefault="00225EC8">
      <w:pPr>
        <w:rPr>
          <w:rFonts w:ascii="Arial" w:hAnsi="Arial" w:cs="Arial"/>
          <w:sz w:val="22"/>
          <w:szCs w:val="22"/>
        </w:rPr>
      </w:pPr>
    </w:p>
    <w:p w14:paraId="680288AC" w14:textId="77777777" w:rsidR="00225EC8" w:rsidRPr="007E30D2" w:rsidRDefault="00225EC8">
      <w:pPr>
        <w:rPr>
          <w:rFonts w:ascii="Arial" w:hAnsi="Arial" w:cs="Arial"/>
          <w:b/>
          <w:bCs/>
          <w:sz w:val="22"/>
          <w:szCs w:val="22"/>
        </w:rPr>
      </w:pPr>
    </w:p>
    <w:p w14:paraId="18E7CF46" w14:textId="6E8CC808" w:rsidR="00225EC8" w:rsidRPr="007E30D2" w:rsidRDefault="006D674E">
      <w:pPr>
        <w:rPr>
          <w:rFonts w:ascii="Arial" w:hAnsi="Arial" w:cs="Arial"/>
          <w:b/>
          <w:bCs/>
          <w:color w:val="7F7F7F" w:themeColor="text1" w:themeTint="80"/>
          <w:sz w:val="32"/>
          <w:szCs w:val="32"/>
        </w:rPr>
      </w:pPr>
      <w:r>
        <w:rPr>
          <w:rFonts w:ascii="Arial" w:hAnsi="Arial" w:cs="Arial"/>
          <w:b/>
          <w:bCs/>
          <w:color w:val="7F7F7F" w:themeColor="text1" w:themeTint="80"/>
          <w:sz w:val="32"/>
          <w:szCs w:val="32"/>
        </w:rPr>
        <w:t>Zweites</w:t>
      </w:r>
      <w:r w:rsidR="00225EC8" w:rsidRPr="007E30D2">
        <w:rPr>
          <w:rFonts w:ascii="Arial" w:hAnsi="Arial" w:cs="Arial"/>
          <w:b/>
          <w:bCs/>
          <w:color w:val="7F7F7F" w:themeColor="text1" w:themeTint="80"/>
          <w:sz w:val="32"/>
          <w:szCs w:val="32"/>
        </w:rPr>
        <w:t xml:space="preserve"> Treffen der Steuerungsgruppe </w:t>
      </w:r>
    </w:p>
    <w:p w14:paraId="3439106E" w14:textId="72821B4D" w:rsidR="009A664F" w:rsidRPr="007E30D2" w:rsidRDefault="006D674E">
      <w:pPr>
        <w:pBdr>
          <w:bottom w:val="single" w:sz="6" w:space="1" w:color="auto"/>
        </w:pBdr>
        <w:rPr>
          <w:rFonts w:ascii="Arial" w:hAnsi="Arial" w:cs="Arial"/>
          <w:b/>
          <w:bCs/>
          <w:sz w:val="22"/>
          <w:szCs w:val="22"/>
        </w:rPr>
      </w:pPr>
      <w:r>
        <w:rPr>
          <w:rFonts w:ascii="Arial" w:hAnsi="Arial" w:cs="Arial"/>
          <w:b/>
          <w:bCs/>
          <w:sz w:val="22"/>
          <w:szCs w:val="22"/>
        </w:rPr>
        <w:t>14.11.202</w:t>
      </w:r>
      <w:r w:rsidR="00AA5D88" w:rsidRPr="007E30D2">
        <w:rPr>
          <w:rFonts w:ascii="Arial" w:hAnsi="Arial" w:cs="Arial"/>
          <w:b/>
          <w:bCs/>
          <w:sz w:val="22"/>
          <w:szCs w:val="22"/>
        </w:rPr>
        <w:t>2</w:t>
      </w:r>
      <w:r w:rsidR="00225EC8" w:rsidRPr="007E30D2">
        <w:rPr>
          <w:rFonts w:ascii="Arial" w:hAnsi="Arial" w:cs="Arial"/>
          <w:b/>
          <w:bCs/>
          <w:sz w:val="22"/>
          <w:szCs w:val="22"/>
        </w:rPr>
        <w:t xml:space="preserve"> | 19 – 21.</w:t>
      </w:r>
      <w:r w:rsidR="003C77AB">
        <w:rPr>
          <w:rFonts w:ascii="Arial" w:hAnsi="Arial" w:cs="Arial"/>
          <w:b/>
          <w:bCs/>
          <w:sz w:val="22"/>
          <w:szCs w:val="22"/>
        </w:rPr>
        <w:t>5</w:t>
      </w:r>
      <w:r w:rsidR="00225EC8" w:rsidRPr="007E30D2">
        <w:rPr>
          <w:rFonts w:ascii="Arial" w:hAnsi="Arial" w:cs="Arial"/>
          <w:b/>
          <w:bCs/>
          <w:sz w:val="22"/>
          <w:szCs w:val="22"/>
        </w:rPr>
        <w:t>0 Uhr</w:t>
      </w:r>
      <w:r w:rsidR="00717D1D">
        <w:rPr>
          <w:rFonts w:ascii="Arial" w:hAnsi="Arial" w:cs="Arial"/>
          <w:b/>
          <w:bCs/>
          <w:sz w:val="22"/>
          <w:szCs w:val="22"/>
        </w:rPr>
        <w:t xml:space="preserve"> Bürgersaal Langensteinbach</w:t>
      </w:r>
    </w:p>
    <w:p w14:paraId="227C47A9" w14:textId="77777777" w:rsidR="007E30D2" w:rsidRPr="007E30D2" w:rsidRDefault="007E30D2">
      <w:pPr>
        <w:rPr>
          <w:rFonts w:ascii="Arial" w:hAnsi="Arial" w:cs="Arial"/>
          <w:b/>
          <w:bCs/>
          <w:sz w:val="22"/>
          <w:szCs w:val="22"/>
        </w:rPr>
      </w:pPr>
    </w:p>
    <w:p w14:paraId="41F9BF24" w14:textId="50B51E0F" w:rsidR="00AA5D88" w:rsidRPr="00CB7EFB" w:rsidRDefault="00023D7D" w:rsidP="00337F9E">
      <w:pPr>
        <w:jc w:val="both"/>
        <w:rPr>
          <w:rFonts w:ascii="Arial" w:hAnsi="Arial" w:cs="Arial"/>
          <w:sz w:val="22"/>
          <w:szCs w:val="22"/>
        </w:rPr>
      </w:pPr>
      <w:r w:rsidRPr="00337F9E">
        <w:rPr>
          <w:rFonts w:ascii="Arial" w:hAnsi="Arial" w:cs="Arial"/>
          <w:sz w:val="22"/>
          <w:szCs w:val="22"/>
          <w:u w:val="single"/>
        </w:rPr>
        <w:t>Anwesende</w:t>
      </w:r>
      <w:r w:rsidRPr="00CB7EFB">
        <w:rPr>
          <w:rFonts w:ascii="Arial" w:hAnsi="Arial" w:cs="Arial"/>
          <w:sz w:val="22"/>
          <w:szCs w:val="22"/>
        </w:rPr>
        <w:t>:</w:t>
      </w:r>
    </w:p>
    <w:p w14:paraId="1CD61B36" w14:textId="1F5432B4" w:rsidR="00225EC8" w:rsidRDefault="003A6E81" w:rsidP="00337F9E">
      <w:pPr>
        <w:jc w:val="both"/>
        <w:rPr>
          <w:rFonts w:ascii="Arial" w:hAnsi="Arial" w:cs="Arial"/>
          <w:sz w:val="22"/>
          <w:szCs w:val="22"/>
        </w:rPr>
      </w:pPr>
      <w:r>
        <w:rPr>
          <w:rFonts w:ascii="Arial" w:hAnsi="Arial" w:cs="Arial"/>
          <w:sz w:val="22"/>
          <w:szCs w:val="22"/>
        </w:rPr>
        <w:t xml:space="preserve">Sarah Esaias, </w:t>
      </w:r>
      <w:r w:rsidR="00AB6E07">
        <w:rPr>
          <w:rFonts w:ascii="Arial" w:hAnsi="Arial" w:cs="Arial"/>
          <w:sz w:val="22"/>
          <w:szCs w:val="22"/>
        </w:rPr>
        <w:t xml:space="preserve">Juliane </w:t>
      </w:r>
      <w:proofErr w:type="spellStart"/>
      <w:r w:rsidR="00AB6E07">
        <w:rPr>
          <w:rFonts w:ascii="Arial" w:hAnsi="Arial" w:cs="Arial"/>
          <w:sz w:val="22"/>
          <w:szCs w:val="22"/>
        </w:rPr>
        <w:t>Volmerhausen</w:t>
      </w:r>
      <w:proofErr w:type="spellEnd"/>
      <w:r w:rsidR="00AB6E07">
        <w:rPr>
          <w:rFonts w:ascii="Arial" w:hAnsi="Arial" w:cs="Arial"/>
          <w:sz w:val="22"/>
          <w:szCs w:val="22"/>
        </w:rPr>
        <w:t>-Brecht und Anna Wolf</w:t>
      </w:r>
      <w:r w:rsidR="00234A6D">
        <w:rPr>
          <w:rFonts w:ascii="Arial" w:hAnsi="Arial" w:cs="Arial"/>
          <w:sz w:val="22"/>
          <w:szCs w:val="22"/>
        </w:rPr>
        <w:t xml:space="preserve"> (</w:t>
      </w:r>
      <w:r w:rsidR="00AB6E07">
        <w:rPr>
          <w:rFonts w:ascii="Arial" w:hAnsi="Arial" w:cs="Arial"/>
          <w:sz w:val="22"/>
          <w:szCs w:val="22"/>
        </w:rPr>
        <w:t>Gestaltung öffentlicher Raum Auerbach</w:t>
      </w:r>
      <w:r w:rsidR="00234A6D">
        <w:rPr>
          <w:rFonts w:ascii="Arial" w:hAnsi="Arial" w:cs="Arial"/>
          <w:sz w:val="22"/>
          <w:szCs w:val="22"/>
        </w:rPr>
        <w:t>), Felicitas Becker (</w:t>
      </w:r>
      <w:r w:rsidR="00234A6D" w:rsidRPr="00567137">
        <w:rPr>
          <w:rFonts w:ascii="Arial" w:hAnsi="Arial" w:cs="Arial"/>
          <w:sz w:val="22"/>
          <w:szCs w:val="22"/>
        </w:rPr>
        <w:t>Interessengem</w:t>
      </w:r>
      <w:r w:rsidR="002C25FC" w:rsidRPr="00567137">
        <w:rPr>
          <w:rFonts w:ascii="Arial" w:hAnsi="Arial" w:cs="Arial"/>
          <w:sz w:val="22"/>
          <w:szCs w:val="22"/>
        </w:rPr>
        <w:t>einschaft</w:t>
      </w:r>
      <w:r w:rsidR="00234A6D" w:rsidRPr="00567137">
        <w:rPr>
          <w:rFonts w:ascii="Arial" w:hAnsi="Arial" w:cs="Arial"/>
          <w:sz w:val="22"/>
          <w:szCs w:val="22"/>
        </w:rPr>
        <w:t xml:space="preserve"> Barrierefreies Karlsbad</w:t>
      </w:r>
      <w:r w:rsidR="00234A6D">
        <w:rPr>
          <w:rFonts w:ascii="Arial" w:hAnsi="Arial" w:cs="Arial"/>
          <w:sz w:val="22"/>
          <w:szCs w:val="22"/>
        </w:rPr>
        <w:t>), Heike Christmann (Begegnungs</w:t>
      </w:r>
      <w:r w:rsidR="002C25FC">
        <w:rPr>
          <w:rFonts w:ascii="Arial" w:hAnsi="Arial" w:cs="Arial"/>
          <w:sz w:val="22"/>
          <w:szCs w:val="22"/>
        </w:rPr>
        <w:t>formate entwickeln</w:t>
      </w:r>
      <w:r w:rsidR="00234A6D">
        <w:rPr>
          <w:rFonts w:ascii="Arial" w:hAnsi="Arial" w:cs="Arial"/>
          <w:sz w:val="22"/>
          <w:szCs w:val="22"/>
        </w:rPr>
        <w:t>), Volker Goldbecker (</w:t>
      </w:r>
      <w:r w:rsidR="00AB6E07">
        <w:rPr>
          <w:rFonts w:ascii="Arial" w:hAnsi="Arial" w:cs="Arial"/>
          <w:sz w:val="22"/>
          <w:szCs w:val="22"/>
        </w:rPr>
        <w:t>AK Teilhabe durch digitale Vernetzung</w:t>
      </w:r>
      <w:r w:rsidR="00234A6D">
        <w:rPr>
          <w:rFonts w:ascii="Arial" w:hAnsi="Arial" w:cs="Arial"/>
          <w:sz w:val="22"/>
          <w:szCs w:val="22"/>
        </w:rPr>
        <w:t>), Dieter Hartz (SB, AK Teilhabe durch digitale Vernetzung),</w:t>
      </w:r>
      <w:r w:rsidR="009B3F74">
        <w:rPr>
          <w:rFonts w:ascii="Arial" w:hAnsi="Arial" w:cs="Arial"/>
          <w:sz w:val="22"/>
          <w:szCs w:val="22"/>
        </w:rPr>
        <w:t xml:space="preserve"> </w:t>
      </w:r>
      <w:r w:rsidR="00234A6D" w:rsidRPr="00CB7EFB">
        <w:rPr>
          <w:rFonts w:ascii="Arial" w:hAnsi="Arial" w:cs="Arial"/>
          <w:sz w:val="22"/>
          <w:szCs w:val="22"/>
        </w:rPr>
        <w:t xml:space="preserve">Herbert </w:t>
      </w:r>
      <w:proofErr w:type="spellStart"/>
      <w:r w:rsidR="00234A6D" w:rsidRPr="00CB7EFB">
        <w:rPr>
          <w:rFonts w:ascii="Arial" w:hAnsi="Arial" w:cs="Arial"/>
          <w:sz w:val="22"/>
          <w:szCs w:val="22"/>
        </w:rPr>
        <w:t>Grä</w:t>
      </w:r>
      <w:r w:rsidR="00AB6E07">
        <w:rPr>
          <w:rFonts w:ascii="Arial" w:hAnsi="Arial" w:cs="Arial"/>
          <w:sz w:val="22"/>
          <w:szCs w:val="22"/>
        </w:rPr>
        <w:t>ß</w:t>
      </w:r>
      <w:r w:rsidR="00234A6D" w:rsidRPr="00CB7EFB">
        <w:rPr>
          <w:rFonts w:ascii="Arial" w:hAnsi="Arial" w:cs="Arial"/>
          <w:sz w:val="22"/>
          <w:szCs w:val="22"/>
        </w:rPr>
        <w:t>le</w:t>
      </w:r>
      <w:proofErr w:type="spellEnd"/>
      <w:r w:rsidR="000C3148">
        <w:rPr>
          <w:rFonts w:ascii="Arial" w:hAnsi="Arial" w:cs="Arial"/>
          <w:sz w:val="22"/>
          <w:szCs w:val="22"/>
        </w:rPr>
        <w:t xml:space="preserve"> </w:t>
      </w:r>
      <w:r w:rsidR="00234A6D" w:rsidRPr="00CB7EFB">
        <w:rPr>
          <w:rFonts w:ascii="Arial" w:hAnsi="Arial" w:cs="Arial"/>
          <w:sz w:val="22"/>
          <w:szCs w:val="22"/>
        </w:rPr>
        <w:t>(Traube</w:t>
      </w:r>
      <w:r w:rsidR="002C25FC">
        <w:rPr>
          <w:rFonts w:ascii="Arial" w:hAnsi="Arial" w:cs="Arial"/>
          <w:sz w:val="22"/>
          <w:szCs w:val="22"/>
        </w:rPr>
        <w:t xml:space="preserve"> </w:t>
      </w:r>
      <w:r w:rsidR="00234A6D" w:rsidRPr="00CB7EFB">
        <w:rPr>
          <w:rFonts w:ascii="Arial" w:hAnsi="Arial" w:cs="Arial"/>
          <w:sz w:val="22"/>
          <w:szCs w:val="22"/>
        </w:rPr>
        <w:t>Spielberg),</w:t>
      </w:r>
      <w:r w:rsidR="00234A6D">
        <w:rPr>
          <w:rFonts w:ascii="Arial" w:hAnsi="Arial" w:cs="Arial"/>
          <w:sz w:val="22"/>
          <w:szCs w:val="22"/>
        </w:rPr>
        <w:t xml:space="preserve"> </w:t>
      </w:r>
      <w:r w:rsidR="00AB6E07">
        <w:rPr>
          <w:rFonts w:ascii="Arial" w:hAnsi="Arial" w:cs="Arial"/>
          <w:sz w:val="22"/>
          <w:szCs w:val="22"/>
        </w:rPr>
        <w:t>Barbara Rinke (IG Barrierefreies Karlsbad)</w:t>
      </w:r>
      <w:r w:rsidR="00F931FB">
        <w:rPr>
          <w:rFonts w:ascii="Arial" w:hAnsi="Arial" w:cs="Arial"/>
          <w:sz w:val="22"/>
          <w:szCs w:val="22"/>
        </w:rPr>
        <w:t>, Ulrike Seiter (AK Wirtschaft)</w:t>
      </w:r>
    </w:p>
    <w:p w14:paraId="650F0244" w14:textId="77777777" w:rsidR="00225EC8" w:rsidRDefault="00225EC8">
      <w:pPr>
        <w:rPr>
          <w:rFonts w:ascii="Arial" w:hAnsi="Arial" w:cs="Arial"/>
          <w:sz w:val="22"/>
          <w:szCs w:val="22"/>
        </w:rPr>
      </w:pPr>
    </w:p>
    <w:p w14:paraId="787C84A6" w14:textId="34810CD2" w:rsidR="00225EC8" w:rsidRDefault="001937AF">
      <w:pPr>
        <w:rPr>
          <w:rFonts w:ascii="Arial" w:hAnsi="Arial" w:cs="Arial"/>
          <w:sz w:val="22"/>
          <w:szCs w:val="22"/>
        </w:rPr>
      </w:pPr>
      <w:r>
        <w:rPr>
          <w:rFonts w:ascii="Arial" w:hAnsi="Arial" w:cs="Arial"/>
          <w:sz w:val="22"/>
          <w:szCs w:val="22"/>
        </w:rPr>
        <w:t xml:space="preserve">Bürgermeister </w:t>
      </w:r>
      <w:r w:rsidR="00225EC8">
        <w:rPr>
          <w:rFonts w:ascii="Arial" w:hAnsi="Arial" w:cs="Arial"/>
          <w:sz w:val="22"/>
          <w:szCs w:val="22"/>
        </w:rPr>
        <w:t>Jens</w:t>
      </w:r>
      <w:r w:rsidR="00CB7EFB">
        <w:rPr>
          <w:rFonts w:ascii="Arial" w:hAnsi="Arial" w:cs="Arial"/>
          <w:sz w:val="22"/>
          <w:szCs w:val="22"/>
        </w:rPr>
        <w:t xml:space="preserve"> Timm</w:t>
      </w:r>
    </w:p>
    <w:p w14:paraId="55D5B59F" w14:textId="1F48FEDA" w:rsidR="007E30D2" w:rsidRDefault="007E30D2">
      <w:pPr>
        <w:rPr>
          <w:rFonts w:ascii="Arial" w:hAnsi="Arial" w:cs="Arial"/>
          <w:sz w:val="22"/>
          <w:szCs w:val="22"/>
        </w:rPr>
      </w:pPr>
      <w:r>
        <w:rPr>
          <w:rFonts w:ascii="Arial" w:hAnsi="Arial" w:cs="Arial"/>
          <w:sz w:val="22"/>
          <w:szCs w:val="22"/>
        </w:rPr>
        <w:t>Hans-Dieter Stößer (Gemeindeverwaltung)</w:t>
      </w:r>
      <w:r w:rsidRPr="00CB7EFB">
        <w:rPr>
          <w:rFonts w:ascii="Arial" w:hAnsi="Arial" w:cs="Arial"/>
          <w:sz w:val="22"/>
          <w:szCs w:val="22"/>
        </w:rPr>
        <w:t xml:space="preserve"> </w:t>
      </w:r>
    </w:p>
    <w:p w14:paraId="3F30DB0D" w14:textId="5050659A" w:rsidR="00CB7EFB" w:rsidRDefault="00CB7EFB">
      <w:pPr>
        <w:rPr>
          <w:rFonts w:ascii="Arial" w:hAnsi="Arial" w:cs="Arial"/>
          <w:sz w:val="22"/>
          <w:szCs w:val="22"/>
        </w:rPr>
      </w:pPr>
    </w:p>
    <w:p w14:paraId="3756A3A8" w14:textId="3C516AA3" w:rsidR="00CB7EFB" w:rsidRDefault="00337F9E">
      <w:pPr>
        <w:rPr>
          <w:rFonts w:ascii="Arial" w:hAnsi="Arial" w:cs="Arial"/>
          <w:sz w:val="22"/>
          <w:szCs w:val="22"/>
        </w:rPr>
      </w:pPr>
      <w:r>
        <w:rPr>
          <w:rFonts w:ascii="Arial" w:hAnsi="Arial" w:cs="Arial"/>
          <w:sz w:val="22"/>
          <w:szCs w:val="22"/>
        </w:rPr>
        <w:t>Bernhard Goldschmidt</w:t>
      </w:r>
      <w:r w:rsidR="00AB6E07">
        <w:rPr>
          <w:rFonts w:ascii="Arial" w:hAnsi="Arial" w:cs="Arial"/>
          <w:sz w:val="22"/>
          <w:szCs w:val="22"/>
        </w:rPr>
        <w:t xml:space="preserve"> (SPES)</w:t>
      </w:r>
      <w:r>
        <w:rPr>
          <w:rFonts w:ascii="Arial" w:hAnsi="Arial" w:cs="Arial"/>
          <w:sz w:val="22"/>
          <w:szCs w:val="22"/>
        </w:rPr>
        <w:t xml:space="preserve">, </w:t>
      </w:r>
      <w:r w:rsidR="00AB6E07">
        <w:rPr>
          <w:rFonts w:ascii="Arial" w:hAnsi="Arial" w:cs="Arial"/>
          <w:sz w:val="22"/>
          <w:szCs w:val="22"/>
        </w:rPr>
        <w:t xml:space="preserve">entschuldigt: </w:t>
      </w:r>
      <w:r>
        <w:rPr>
          <w:rFonts w:ascii="Arial" w:hAnsi="Arial" w:cs="Arial"/>
          <w:sz w:val="22"/>
          <w:szCs w:val="22"/>
        </w:rPr>
        <w:t>Verena Baader (SPES)</w:t>
      </w:r>
    </w:p>
    <w:p w14:paraId="1A4C973F" w14:textId="7519D3F1" w:rsidR="00F66C64" w:rsidRDefault="00F66C64">
      <w:pPr>
        <w:rPr>
          <w:rFonts w:ascii="Arial" w:hAnsi="Arial" w:cs="Arial"/>
          <w:sz w:val="22"/>
          <w:szCs w:val="22"/>
        </w:rPr>
      </w:pPr>
    </w:p>
    <w:p w14:paraId="7AE4C640" w14:textId="35966F46" w:rsidR="00337F9E" w:rsidRDefault="00337F9E">
      <w:pPr>
        <w:pBdr>
          <w:bottom w:val="single" w:sz="6" w:space="1" w:color="auto"/>
        </w:pBdr>
        <w:rPr>
          <w:rFonts w:ascii="Arial" w:hAnsi="Arial" w:cs="Arial"/>
          <w:sz w:val="22"/>
          <w:szCs w:val="22"/>
        </w:rPr>
      </w:pPr>
    </w:p>
    <w:p w14:paraId="5D9E8B0B" w14:textId="77777777" w:rsidR="00337F9E" w:rsidRDefault="00337F9E">
      <w:pPr>
        <w:rPr>
          <w:rFonts w:ascii="Arial" w:hAnsi="Arial" w:cs="Arial"/>
          <w:sz w:val="22"/>
          <w:szCs w:val="22"/>
        </w:rPr>
      </w:pPr>
    </w:p>
    <w:p w14:paraId="45692E13" w14:textId="4F4F0316" w:rsidR="00337F9E" w:rsidRDefault="00337F9E" w:rsidP="00337F9E">
      <w:pPr>
        <w:pStyle w:val="Listenabsatz"/>
        <w:numPr>
          <w:ilvl w:val="0"/>
          <w:numId w:val="14"/>
        </w:numPr>
        <w:rPr>
          <w:rFonts w:ascii="Arial" w:hAnsi="Arial" w:cs="Arial"/>
          <w:b/>
          <w:bCs/>
          <w:sz w:val="22"/>
          <w:szCs w:val="22"/>
          <w:u w:val="single"/>
        </w:rPr>
      </w:pPr>
      <w:r w:rsidRPr="002C3BC8">
        <w:rPr>
          <w:rFonts w:ascii="Arial" w:hAnsi="Arial" w:cs="Arial"/>
          <w:b/>
          <w:bCs/>
          <w:sz w:val="22"/>
          <w:szCs w:val="22"/>
          <w:u w:val="single"/>
        </w:rPr>
        <w:t xml:space="preserve">Begrüßung </w:t>
      </w:r>
    </w:p>
    <w:p w14:paraId="25364839" w14:textId="77777777" w:rsidR="008D4A39" w:rsidRPr="002C3BC8" w:rsidRDefault="008D4A39" w:rsidP="008D4A39">
      <w:pPr>
        <w:pStyle w:val="Listenabsatz"/>
        <w:rPr>
          <w:rFonts w:ascii="Arial" w:hAnsi="Arial" w:cs="Arial"/>
          <w:b/>
          <w:bCs/>
          <w:sz w:val="22"/>
          <w:szCs w:val="22"/>
          <w:u w:val="single"/>
        </w:rPr>
      </w:pPr>
    </w:p>
    <w:p w14:paraId="184ECB1D" w14:textId="31BDB46D" w:rsidR="00F66C64" w:rsidRPr="00567137" w:rsidRDefault="002C3BC8" w:rsidP="008D4A39">
      <w:pPr>
        <w:jc w:val="both"/>
        <w:rPr>
          <w:rFonts w:ascii="Arial" w:hAnsi="Arial" w:cs="Arial"/>
          <w:sz w:val="22"/>
          <w:szCs w:val="22"/>
        </w:rPr>
      </w:pPr>
      <w:r>
        <w:rPr>
          <w:rFonts w:ascii="Arial" w:hAnsi="Arial" w:cs="Arial"/>
          <w:sz w:val="22"/>
          <w:szCs w:val="22"/>
        </w:rPr>
        <w:t>Kurze Begrüßung der Anwesenden</w:t>
      </w:r>
      <w:r w:rsidR="002C25FC" w:rsidRPr="00567137">
        <w:rPr>
          <w:rFonts w:ascii="Arial" w:hAnsi="Arial" w:cs="Arial"/>
          <w:sz w:val="22"/>
          <w:szCs w:val="22"/>
        </w:rPr>
        <w:t>.</w:t>
      </w:r>
    </w:p>
    <w:p w14:paraId="3A355F58" w14:textId="77777777" w:rsidR="002C25FC" w:rsidRPr="00567137" w:rsidRDefault="002C25FC" w:rsidP="002C25FC">
      <w:pPr>
        <w:ind w:left="708"/>
        <w:jc w:val="both"/>
        <w:rPr>
          <w:rFonts w:ascii="Arial" w:hAnsi="Arial" w:cs="Arial"/>
          <w:sz w:val="22"/>
          <w:szCs w:val="22"/>
        </w:rPr>
      </w:pPr>
    </w:p>
    <w:p w14:paraId="5C05CB26" w14:textId="2E7D7565" w:rsidR="00337F9E" w:rsidRDefault="002C3BC8" w:rsidP="0075286D">
      <w:pPr>
        <w:pStyle w:val="Listenabsatz"/>
        <w:numPr>
          <w:ilvl w:val="0"/>
          <w:numId w:val="14"/>
        </w:numPr>
        <w:jc w:val="both"/>
        <w:rPr>
          <w:rFonts w:ascii="Arial" w:hAnsi="Arial" w:cs="Arial"/>
          <w:b/>
          <w:bCs/>
          <w:sz w:val="22"/>
          <w:szCs w:val="22"/>
          <w:u w:val="single"/>
        </w:rPr>
      </w:pPr>
      <w:r>
        <w:rPr>
          <w:rFonts w:ascii="Arial" w:hAnsi="Arial" w:cs="Arial"/>
          <w:b/>
          <w:bCs/>
          <w:sz w:val="22"/>
          <w:szCs w:val="22"/>
          <w:u w:val="single"/>
        </w:rPr>
        <w:t>Kenntnisnahme Protokoll</w:t>
      </w:r>
    </w:p>
    <w:p w14:paraId="1E0D707F" w14:textId="77777777" w:rsidR="008D4A39" w:rsidRPr="00B95D64" w:rsidRDefault="008D4A39" w:rsidP="008D4A39">
      <w:pPr>
        <w:pStyle w:val="Listenabsatz"/>
        <w:jc w:val="both"/>
        <w:rPr>
          <w:rFonts w:ascii="Arial" w:hAnsi="Arial" w:cs="Arial"/>
          <w:b/>
          <w:bCs/>
          <w:sz w:val="22"/>
          <w:szCs w:val="22"/>
          <w:u w:val="single"/>
        </w:rPr>
      </w:pPr>
    </w:p>
    <w:p w14:paraId="32556934" w14:textId="61B9AD86" w:rsidR="002C3BC8" w:rsidRDefault="002C3BC8" w:rsidP="008D4A39">
      <w:pPr>
        <w:jc w:val="both"/>
        <w:rPr>
          <w:rFonts w:ascii="Arial" w:hAnsi="Arial" w:cs="Arial"/>
          <w:sz w:val="22"/>
          <w:szCs w:val="22"/>
        </w:rPr>
      </w:pPr>
      <w:r>
        <w:rPr>
          <w:rFonts w:ascii="Arial" w:hAnsi="Arial" w:cs="Arial"/>
          <w:sz w:val="22"/>
          <w:szCs w:val="22"/>
        </w:rPr>
        <w:t>Das Protokoll der Sitzung vom 19.9.2022 wird akzeptiert.</w:t>
      </w:r>
    </w:p>
    <w:p w14:paraId="2B42E2DE" w14:textId="77777777" w:rsidR="002C3BC8" w:rsidRDefault="002C3BC8" w:rsidP="001937AF">
      <w:pPr>
        <w:ind w:left="708"/>
        <w:jc w:val="both"/>
        <w:rPr>
          <w:rFonts w:ascii="Arial" w:hAnsi="Arial" w:cs="Arial"/>
          <w:sz w:val="22"/>
          <w:szCs w:val="22"/>
        </w:rPr>
      </w:pPr>
    </w:p>
    <w:p w14:paraId="13835073" w14:textId="04A17296" w:rsidR="00337F9E" w:rsidRDefault="002C3BC8" w:rsidP="001937AF">
      <w:pPr>
        <w:pStyle w:val="Listenabsatz"/>
        <w:numPr>
          <w:ilvl w:val="0"/>
          <w:numId w:val="14"/>
        </w:numPr>
        <w:jc w:val="both"/>
        <w:rPr>
          <w:rFonts w:ascii="Arial" w:hAnsi="Arial" w:cs="Arial"/>
          <w:b/>
          <w:bCs/>
          <w:sz w:val="22"/>
          <w:szCs w:val="22"/>
          <w:u w:val="single"/>
        </w:rPr>
      </w:pPr>
      <w:r>
        <w:rPr>
          <w:rFonts w:ascii="Arial" w:hAnsi="Arial" w:cs="Arial"/>
          <w:b/>
          <w:bCs/>
          <w:sz w:val="22"/>
          <w:szCs w:val="22"/>
          <w:u w:val="single"/>
        </w:rPr>
        <w:t>Themen aus den Montagsmacher-Veranstaltungen</w:t>
      </w:r>
    </w:p>
    <w:p w14:paraId="40B58BAE" w14:textId="77777777" w:rsidR="008D4A39" w:rsidRPr="00B95D64" w:rsidRDefault="008D4A39" w:rsidP="008D4A39">
      <w:pPr>
        <w:pStyle w:val="Listenabsatz"/>
        <w:jc w:val="both"/>
        <w:rPr>
          <w:rFonts w:ascii="Arial" w:hAnsi="Arial" w:cs="Arial"/>
          <w:b/>
          <w:bCs/>
          <w:sz w:val="22"/>
          <w:szCs w:val="22"/>
          <w:u w:val="single"/>
        </w:rPr>
      </w:pPr>
    </w:p>
    <w:p w14:paraId="21ECF503" w14:textId="261E02B8" w:rsidR="007C1935" w:rsidRDefault="002C3BC8" w:rsidP="008D4A39">
      <w:pPr>
        <w:jc w:val="both"/>
        <w:rPr>
          <w:rFonts w:ascii="Arial" w:hAnsi="Arial" w:cs="Arial"/>
          <w:sz w:val="22"/>
          <w:szCs w:val="22"/>
        </w:rPr>
      </w:pPr>
      <w:r>
        <w:rPr>
          <w:rFonts w:ascii="Arial" w:hAnsi="Arial" w:cs="Arial"/>
          <w:sz w:val="22"/>
          <w:szCs w:val="22"/>
        </w:rPr>
        <w:t>Dieser Top wird verschoben (Abwesenheit Verena Baader).</w:t>
      </w:r>
    </w:p>
    <w:p w14:paraId="685B179F" w14:textId="09A6133F" w:rsidR="002C3BC8" w:rsidRDefault="002C3BC8" w:rsidP="002C3BC8">
      <w:pPr>
        <w:ind w:left="708"/>
        <w:jc w:val="both"/>
        <w:rPr>
          <w:rFonts w:ascii="Arial" w:hAnsi="Arial" w:cs="Arial"/>
          <w:sz w:val="22"/>
          <w:szCs w:val="22"/>
        </w:rPr>
      </w:pPr>
    </w:p>
    <w:p w14:paraId="157FBC44" w14:textId="43954622" w:rsidR="002C3BC8" w:rsidRDefault="002C3BC8" w:rsidP="002C3BC8">
      <w:pPr>
        <w:pStyle w:val="Listenabsatz"/>
        <w:numPr>
          <w:ilvl w:val="0"/>
          <w:numId w:val="14"/>
        </w:numPr>
        <w:jc w:val="both"/>
        <w:rPr>
          <w:rFonts w:ascii="Arial" w:hAnsi="Arial" w:cs="Arial"/>
          <w:b/>
          <w:bCs/>
          <w:sz w:val="22"/>
          <w:szCs w:val="22"/>
          <w:u w:val="single"/>
        </w:rPr>
      </w:pPr>
      <w:r>
        <w:rPr>
          <w:rFonts w:ascii="Arial" w:hAnsi="Arial" w:cs="Arial"/>
          <w:b/>
          <w:bCs/>
          <w:sz w:val="22"/>
          <w:szCs w:val="22"/>
          <w:u w:val="single"/>
        </w:rPr>
        <w:t>Budget für die Arbeitskreise: Diskussion und Entscheidung über Verteilsystem</w:t>
      </w:r>
    </w:p>
    <w:p w14:paraId="50B070DC" w14:textId="77777777" w:rsidR="008D4A39" w:rsidRDefault="008D4A39" w:rsidP="008D4A39">
      <w:pPr>
        <w:pStyle w:val="Listenabsatz"/>
        <w:jc w:val="both"/>
        <w:rPr>
          <w:rFonts w:ascii="Arial" w:hAnsi="Arial" w:cs="Arial"/>
          <w:b/>
          <w:bCs/>
          <w:sz w:val="22"/>
          <w:szCs w:val="22"/>
          <w:u w:val="single"/>
        </w:rPr>
      </w:pPr>
    </w:p>
    <w:p w14:paraId="4DD6C8C1" w14:textId="40C68CA4" w:rsidR="002C3BC8" w:rsidRPr="008D4A39" w:rsidRDefault="002C3BC8" w:rsidP="008D4A39">
      <w:pPr>
        <w:jc w:val="both"/>
        <w:rPr>
          <w:rFonts w:ascii="Arial" w:hAnsi="Arial" w:cs="Arial"/>
          <w:bCs/>
          <w:sz w:val="22"/>
          <w:szCs w:val="22"/>
        </w:rPr>
      </w:pPr>
      <w:r w:rsidRPr="008D4A39">
        <w:rPr>
          <w:rFonts w:ascii="Arial" w:hAnsi="Arial" w:cs="Arial"/>
          <w:bCs/>
          <w:sz w:val="22"/>
          <w:szCs w:val="22"/>
        </w:rPr>
        <w:t>Sarah Esaias informiert, dass die erste ausführliche Mittelanmeldung für ein Projekt (Bücherbox Auerbach) vorliegt. Es soll jetzt grundsätzlich geklärt werden, welches Verteilsystem angewendet wird. Entweder das alte (bisherige) System mit dem Verteilen der Mittel über eine Entscheidung der Steuerungsgruppe oder die Mittel werden auf alle Projekte gleich verteilt. Geplant sei insgesamt ein Budget von 12.000 bis 15.000 Euro über das in den Haushaltsberatungen noch entschieden werden müsse.</w:t>
      </w:r>
    </w:p>
    <w:p w14:paraId="1C0E57E2" w14:textId="51857210" w:rsidR="003B02BA" w:rsidRPr="008D4A39" w:rsidRDefault="003B02BA" w:rsidP="008D4A39">
      <w:pPr>
        <w:jc w:val="both"/>
        <w:rPr>
          <w:rFonts w:ascii="Arial" w:hAnsi="Arial" w:cs="Arial"/>
          <w:bCs/>
          <w:sz w:val="22"/>
          <w:szCs w:val="22"/>
        </w:rPr>
      </w:pPr>
      <w:r w:rsidRPr="008D4A39">
        <w:rPr>
          <w:rFonts w:ascii="Arial" w:hAnsi="Arial" w:cs="Arial"/>
          <w:bCs/>
          <w:sz w:val="22"/>
          <w:szCs w:val="22"/>
        </w:rPr>
        <w:t xml:space="preserve">In der Diskussion entwickelt sich folgendes, mehrheitlich befürwortetes System: </w:t>
      </w:r>
    </w:p>
    <w:p w14:paraId="0775A78F" w14:textId="47CB0F33" w:rsidR="003B02BA" w:rsidRPr="008D4A39" w:rsidRDefault="003B02BA" w:rsidP="008D4A39">
      <w:pPr>
        <w:jc w:val="both"/>
        <w:rPr>
          <w:rFonts w:ascii="Arial" w:hAnsi="Arial" w:cs="Arial"/>
          <w:bCs/>
          <w:sz w:val="22"/>
          <w:szCs w:val="22"/>
        </w:rPr>
      </w:pPr>
      <w:r w:rsidRPr="008D4A39">
        <w:rPr>
          <w:rFonts w:ascii="Arial" w:hAnsi="Arial" w:cs="Arial"/>
          <w:bCs/>
          <w:sz w:val="22"/>
          <w:szCs w:val="22"/>
        </w:rPr>
        <w:t>Jeder Arbeitskreis erhält als Basis 500 Euro Grundfinanzierung. Dieser Betrag kann von dem jeweiligen AK selbstständig bewirtschaftet werden. Die Belege sind über das Garten- und Umweltamt abzurechnen.</w:t>
      </w:r>
    </w:p>
    <w:p w14:paraId="5412F8DC" w14:textId="14BA8399" w:rsidR="003B02BA" w:rsidRPr="008D4A39" w:rsidRDefault="003B02BA" w:rsidP="008D4A39">
      <w:pPr>
        <w:jc w:val="both"/>
        <w:rPr>
          <w:rFonts w:ascii="Arial" w:hAnsi="Arial" w:cs="Arial"/>
          <w:bCs/>
          <w:sz w:val="22"/>
          <w:szCs w:val="22"/>
        </w:rPr>
      </w:pPr>
      <w:r w:rsidRPr="008D4A39">
        <w:rPr>
          <w:rFonts w:ascii="Arial" w:hAnsi="Arial" w:cs="Arial"/>
          <w:bCs/>
          <w:sz w:val="22"/>
          <w:szCs w:val="22"/>
        </w:rPr>
        <w:t xml:space="preserve">Größere </w:t>
      </w:r>
      <w:proofErr w:type="gramStart"/>
      <w:r w:rsidRPr="008D4A39">
        <w:rPr>
          <w:rFonts w:ascii="Arial" w:hAnsi="Arial" w:cs="Arial"/>
          <w:bCs/>
          <w:sz w:val="22"/>
          <w:szCs w:val="22"/>
        </w:rPr>
        <w:t>darüber hinausgehende</w:t>
      </w:r>
      <w:proofErr w:type="gramEnd"/>
      <w:r w:rsidRPr="008D4A39">
        <w:rPr>
          <w:rFonts w:ascii="Arial" w:hAnsi="Arial" w:cs="Arial"/>
          <w:bCs/>
          <w:sz w:val="22"/>
          <w:szCs w:val="22"/>
        </w:rPr>
        <w:t xml:space="preserve"> Mittelbedarfe werden in der Steuerungsgruppe geregelt. </w:t>
      </w:r>
    </w:p>
    <w:p w14:paraId="52574F0F" w14:textId="0186A40E" w:rsidR="003B02BA" w:rsidRPr="008D4A39" w:rsidRDefault="003B02BA" w:rsidP="008D4A39">
      <w:pPr>
        <w:jc w:val="both"/>
        <w:rPr>
          <w:rFonts w:ascii="Arial" w:hAnsi="Arial" w:cs="Arial"/>
          <w:bCs/>
          <w:sz w:val="22"/>
          <w:szCs w:val="22"/>
        </w:rPr>
      </w:pPr>
      <w:r w:rsidRPr="008D4A39">
        <w:rPr>
          <w:rFonts w:ascii="Arial" w:hAnsi="Arial" w:cs="Arial"/>
          <w:bCs/>
          <w:sz w:val="22"/>
          <w:szCs w:val="22"/>
        </w:rPr>
        <w:t xml:space="preserve">Die Mittel sind den jeweiligen Haushaltsjahren zugeordnet und nicht verbrauchte Mittel verfallen zum jeweiligen Jahresende des Haushaltsjahres. </w:t>
      </w:r>
    </w:p>
    <w:p w14:paraId="25505B3E" w14:textId="777C68E0" w:rsidR="003B02BA" w:rsidRPr="008D4A39" w:rsidRDefault="003B02BA" w:rsidP="008D4A39">
      <w:pPr>
        <w:jc w:val="both"/>
        <w:rPr>
          <w:rFonts w:ascii="Arial" w:hAnsi="Arial" w:cs="Arial"/>
          <w:bCs/>
          <w:sz w:val="22"/>
          <w:szCs w:val="22"/>
        </w:rPr>
      </w:pPr>
      <w:r w:rsidRPr="008D4A39">
        <w:rPr>
          <w:rFonts w:ascii="Arial" w:hAnsi="Arial" w:cs="Arial"/>
          <w:bCs/>
          <w:sz w:val="22"/>
          <w:szCs w:val="22"/>
        </w:rPr>
        <w:t>Befürwortet wird ferner so gegen Mitte des Jahres Bilanz zu ziehen und über die Verteilung der Mittel auf die Projekte zu sprechen.</w:t>
      </w:r>
    </w:p>
    <w:p w14:paraId="7AD057A0" w14:textId="25BE97E0" w:rsidR="003B02BA" w:rsidRDefault="003B02BA" w:rsidP="002C3BC8">
      <w:pPr>
        <w:pStyle w:val="Listenabsatz"/>
        <w:jc w:val="both"/>
        <w:rPr>
          <w:rFonts w:ascii="Arial" w:hAnsi="Arial" w:cs="Arial"/>
          <w:bCs/>
          <w:sz w:val="22"/>
          <w:szCs w:val="22"/>
        </w:rPr>
      </w:pPr>
    </w:p>
    <w:p w14:paraId="1BD544DE" w14:textId="5FBFBFFB" w:rsidR="003B02BA" w:rsidRDefault="003B02BA" w:rsidP="002C3BC8">
      <w:pPr>
        <w:pStyle w:val="Listenabsatz"/>
        <w:jc w:val="both"/>
        <w:rPr>
          <w:rFonts w:ascii="Arial" w:hAnsi="Arial" w:cs="Arial"/>
          <w:bCs/>
          <w:sz w:val="22"/>
          <w:szCs w:val="22"/>
        </w:rPr>
      </w:pPr>
    </w:p>
    <w:p w14:paraId="5A34D706" w14:textId="77777777" w:rsidR="003B02BA" w:rsidRDefault="003B02BA" w:rsidP="002C3BC8">
      <w:pPr>
        <w:pStyle w:val="Listenabsatz"/>
        <w:jc w:val="both"/>
        <w:rPr>
          <w:rFonts w:ascii="Arial" w:hAnsi="Arial" w:cs="Arial"/>
          <w:bCs/>
          <w:sz w:val="22"/>
          <w:szCs w:val="22"/>
        </w:rPr>
      </w:pPr>
    </w:p>
    <w:p w14:paraId="032FA627" w14:textId="06CC736C" w:rsidR="003B02BA" w:rsidRDefault="003B02BA" w:rsidP="002C3BC8">
      <w:pPr>
        <w:pStyle w:val="Listenabsatz"/>
        <w:jc w:val="both"/>
        <w:rPr>
          <w:rFonts w:ascii="Arial" w:hAnsi="Arial" w:cs="Arial"/>
          <w:bCs/>
          <w:sz w:val="22"/>
          <w:szCs w:val="22"/>
        </w:rPr>
      </w:pPr>
    </w:p>
    <w:p w14:paraId="5265FF60" w14:textId="6F06ADE8" w:rsidR="003B02BA" w:rsidRPr="00B95D64" w:rsidRDefault="003B02BA" w:rsidP="003B02BA">
      <w:pPr>
        <w:pStyle w:val="Listenabsatz"/>
        <w:numPr>
          <w:ilvl w:val="0"/>
          <w:numId w:val="14"/>
        </w:numPr>
        <w:jc w:val="both"/>
        <w:rPr>
          <w:rFonts w:ascii="Arial" w:hAnsi="Arial" w:cs="Arial"/>
          <w:b/>
          <w:bCs/>
          <w:sz w:val="22"/>
          <w:szCs w:val="22"/>
          <w:u w:val="single"/>
        </w:rPr>
      </w:pPr>
      <w:r>
        <w:rPr>
          <w:rFonts w:ascii="Arial" w:hAnsi="Arial" w:cs="Arial"/>
          <w:b/>
          <w:bCs/>
          <w:sz w:val="22"/>
          <w:szCs w:val="22"/>
          <w:u w:val="single"/>
        </w:rPr>
        <w:t>Stand der Arbeitskreise</w:t>
      </w:r>
    </w:p>
    <w:p w14:paraId="3B9E0DE4" w14:textId="4697EF6B" w:rsidR="002C3BC8" w:rsidRPr="002C3BC8" w:rsidRDefault="002C3BC8" w:rsidP="002C3BC8">
      <w:pPr>
        <w:jc w:val="both"/>
        <w:rPr>
          <w:rFonts w:ascii="Arial" w:hAnsi="Arial" w:cs="Arial"/>
          <w:sz w:val="22"/>
          <w:szCs w:val="22"/>
        </w:rPr>
      </w:pPr>
    </w:p>
    <w:p w14:paraId="4277ABF8" w14:textId="3BC39DF5" w:rsidR="007C1935" w:rsidRDefault="007C1935" w:rsidP="001937AF">
      <w:pPr>
        <w:jc w:val="both"/>
        <w:rPr>
          <w:rFonts w:ascii="Arial" w:hAnsi="Arial" w:cs="Arial"/>
          <w:b/>
          <w:sz w:val="22"/>
          <w:szCs w:val="22"/>
        </w:rPr>
      </w:pPr>
      <w:r w:rsidRPr="00B95D64">
        <w:rPr>
          <w:rFonts w:ascii="Arial" w:hAnsi="Arial" w:cs="Arial"/>
          <w:b/>
          <w:sz w:val="22"/>
          <w:szCs w:val="22"/>
        </w:rPr>
        <w:t xml:space="preserve">AK </w:t>
      </w:r>
      <w:r w:rsidR="0075286D" w:rsidRPr="00B95D64">
        <w:rPr>
          <w:rFonts w:ascii="Arial" w:hAnsi="Arial" w:cs="Arial"/>
          <w:b/>
          <w:sz w:val="22"/>
          <w:szCs w:val="22"/>
        </w:rPr>
        <w:t>„</w:t>
      </w:r>
      <w:r w:rsidRPr="00B95D64">
        <w:rPr>
          <w:rFonts w:ascii="Arial" w:hAnsi="Arial" w:cs="Arial"/>
          <w:b/>
          <w:sz w:val="22"/>
          <w:szCs w:val="22"/>
        </w:rPr>
        <w:t>Gestaltung des öffentlichen Raumes in Auerbach</w:t>
      </w:r>
      <w:r w:rsidR="0075286D" w:rsidRPr="00B95D64">
        <w:rPr>
          <w:rFonts w:ascii="Arial" w:hAnsi="Arial" w:cs="Arial"/>
          <w:b/>
          <w:sz w:val="22"/>
          <w:szCs w:val="22"/>
        </w:rPr>
        <w:t>“</w:t>
      </w:r>
    </w:p>
    <w:p w14:paraId="5A8FA59B" w14:textId="1C1951EA" w:rsidR="003B02BA" w:rsidRDefault="003B02BA" w:rsidP="001937AF">
      <w:pPr>
        <w:jc w:val="both"/>
        <w:rPr>
          <w:rFonts w:ascii="Arial" w:hAnsi="Arial" w:cs="Arial"/>
          <w:sz w:val="22"/>
          <w:szCs w:val="22"/>
        </w:rPr>
      </w:pPr>
      <w:r>
        <w:rPr>
          <w:rFonts w:ascii="Arial" w:hAnsi="Arial" w:cs="Arial"/>
          <w:sz w:val="22"/>
          <w:szCs w:val="22"/>
        </w:rPr>
        <w:t xml:space="preserve">Die Gruppe ist startbereit, die Bücher sind da, auch die weitere Pflege der Bücherbox würde die Gruppe organisieren. </w:t>
      </w:r>
      <w:r w:rsidR="00C968F2">
        <w:rPr>
          <w:rFonts w:ascii="Arial" w:hAnsi="Arial" w:cs="Arial"/>
          <w:sz w:val="22"/>
          <w:szCs w:val="22"/>
        </w:rPr>
        <w:t>Das offizielle OK vom Ortsvorsteher stehe noch aus. Man sei im Gespräch.</w:t>
      </w:r>
    </w:p>
    <w:p w14:paraId="1268415F" w14:textId="0B37FCDE" w:rsidR="00C968F2" w:rsidRDefault="00C968F2" w:rsidP="001937AF">
      <w:pPr>
        <w:jc w:val="both"/>
        <w:rPr>
          <w:rFonts w:ascii="Arial" w:hAnsi="Arial" w:cs="Arial"/>
          <w:sz w:val="22"/>
          <w:szCs w:val="22"/>
        </w:rPr>
      </w:pPr>
      <w:r>
        <w:rPr>
          <w:rFonts w:ascii="Arial" w:hAnsi="Arial" w:cs="Arial"/>
          <w:sz w:val="22"/>
          <w:szCs w:val="22"/>
        </w:rPr>
        <w:t>Herr Timm sagt, dass das Thema in den Ortschaftsrat gebracht und Beschlüsse gefasst werden. Der Standort sei separat zu entscheiden.</w:t>
      </w:r>
    </w:p>
    <w:p w14:paraId="36FB3DB3" w14:textId="5B2D91A0" w:rsidR="00C968F2" w:rsidRDefault="00C968F2" w:rsidP="001937AF">
      <w:pPr>
        <w:jc w:val="both"/>
        <w:rPr>
          <w:rFonts w:ascii="Arial" w:hAnsi="Arial" w:cs="Arial"/>
          <w:sz w:val="22"/>
          <w:szCs w:val="22"/>
        </w:rPr>
      </w:pPr>
      <w:r>
        <w:rPr>
          <w:rFonts w:ascii="Arial" w:hAnsi="Arial" w:cs="Arial"/>
          <w:sz w:val="22"/>
          <w:szCs w:val="22"/>
        </w:rPr>
        <w:t>Sarah Esaias sagt, dass der Standort von der Lage her gut sei (Ortsmitte Nähe Rathaus). Allerdings müsse noch geklärt werden, ob es mögliche Probleme durch Sichtbehinderungen gibt (Zufahrt zu Privatgrundstück). Die Verwaltung übernehme dies</w:t>
      </w:r>
      <w:r w:rsidR="0032235F">
        <w:rPr>
          <w:rFonts w:ascii="Arial" w:hAnsi="Arial" w:cs="Arial"/>
          <w:sz w:val="22"/>
          <w:szCs w:val="22"/>
        </w:rPr>
        <w:t>e Aufgabe</w:t>
      </w:r>
      <w:r>
        <w:rPr>
          <w:rFonts w:ascii="Arial" w:hAnsi="Arial" w:cs="Arial"/>
          <w:sz w:val="22"/>
          <w:szCs w:val="22"/>
        </w:rPr>
        <w:t xml:space="preserve">. </w:t>
      </w:r>
    </w:p>
    <w:p w14:paraId="0554A3DE" w14:textId="66CF93C7" w:rsidR="00C968F2" w:rsidRDefault="00C968F2" w:rsidP="001937AF">
      <w:pPr>
        <w:jc w:val="both"/>
        <w:rPr>
          <w:rFonts w:ascii="Arial" w:hAnsi="Arial" w:cs="Arial"/>
          <w:sz w:val="22"/>
          <w:szCs w:val="22"/>
        </w:rPr>
      </w:pPr>
    </w:p>
    <w:p w14:paraId="777BAFEA" w14:textId="77777777" w:rsidR="0032235F" w:rsidRPr="00B95D64" w:rsidRDefault="0032235F" w:rsidP="0032235F">
      <w:pPr>
        <w:jc w:val="both"/>
        <w:rPr>
          <w:rFonts w:ascii="Arial" w:hAnsi="Arial" w:cs="Arial"/>
          <w:b/>
          <w:sz w:val="22"/>
          <w:szCs w:val="22"/>
        </w:rPr>
      </w:pPr>
      <w:r w:rsidRPr="00B95D64">
        <w:rPr>
          <w:rFonts w:ascii="Arial" w:hAnsi="Arial" w:cs="Arial"/>
          <w:b/>
          <w:sz w:val="22"/>
          <w:szCs w:val="22"/>
        </w:rPr>
        <w:t>AK „Teilhabe durch digitale Vernetzung“</w:t>
      </w:r>
    </w:p>
    <w:p w14:paraId="67A5D9C9" w14:textId="4B2A454D" w:rsidR="0032235F" w:rsidRDefault="0032235F" w:rsidP="0032235F">
      <w:pPr>
        <w:jc w:val="both"/>
        <w:rPr>
          <w:rFonts w:ascii="Arial" w:hAnsi="Arial" w:cs="Arial"/>
          <w:sz w:val="22"/>
          <w:szCs w:val="22"/>
        </w:rPr>
      </w:pPr>
      <w:r>
        <w:rPr>
          <w:rFonts w:ascii="Arial" w:hAnsi="Arial" w:cs="Arial"/>
          <w:sz w:val="22"/>
          <w:szCs w:val="22"/>
        </w:rPr>
        <w:t>Die Arbeitsbereiche umfassen die Themen Digitale Angebote der Kommune (</w:t>
      </w:r>
      <w:r w:rsidRPr="002D1ADC">
        <w:rPr>
          <w:rFonts w:ascii="Arial" w:hAnsi="Arial" w:cs="Arial"/>
          <w:sz w:val="22"/>
          <w:szCs w:val="22"/>
        </w:rPr>
        <w:t>Netzwerke</w:t>
      </w:r>
      <w:r>
        <w:rPr>
          <w:rFonts w:ascii="Arial" w:hAnsi="Arial" w:cs="Arial"/>
          <w:sz w:val="22"/>
          <w:szCs w:val="22"/>
        </w:rPr>
        <w:t xml:space="preserve">, </w:t>
      </w:r>
      <w:r w:rsidRPr="002D1ADC">
        <w:rPr>
          <w:rFonts w:ascii="Arial" w:hAnsi="Arial" w:cs="Arial"/>
          <w:sz w:val="22"/>
          <w:szCs w:val="22"/>
        </w:rPr>
        <w:t>Kita-Finder</w:t>
      </w:r>
      <w:r>
        <w:rPr>
          <w:rFonts w:ascii="Arial" w:hAnsi="Arial" w:cs="Arial"/>
          <w:sz w:val="22"/>
          <w:szCs w:val="22"/>
        </w:rPr>
        <w:t xml:space="preserve">, </w:t>
      </w:r>
      <w:r w:rsidRPr="002D1ADC">
        <w:rPr>
          <w:rFonts w:ascii="Arial" w:hAnsi="Arial" w:cs="Arial"/>
          <w:sz w:val="22"/>
          <w:szCs w:val="22"/>
        </w:rPr>
        <w:t>Dig</w:t>
      </w:r>
      <w:r>
        <w:rPr>
          <w:rFonts w:ascii="Arial" w:hAnsi="Arial" w:cs="Arial"/>
          <w:sz w:val="22"/>
          <w:szCs w:val="22"/>
        </w:rPr>
        <w:t>itale</w:t>
      </w:r>
      <w:r w:rsidRPr="002D1ADC">
        <w:rPr>
          <w:rFonts w:ascii="Arial" w:hAnsi="Arial" w:cs="Arial"/>
          <w:sz w:val="22"/>
          <w:szCs w:val="22"/>
        </w:rPr>
        <w:t xml:space="preserve"> Freibadkarte</w:t>
      </w:r>
      <w:r>
        <w:rPr>
          <w:rFonts w:ascii="Arial" w:hAnsi="Arial" w:cs="Arial"/>
          <w:sz w:val="22"/>
          <w:szCs w:val="22"/>
        </w:rPr>
        <w:t xml:space="preserve">), eine digitale App. Als nächster Schritt soll ein Gespräch mit dem Bürgermeister und der gemeindlichen </w:t>
      </w:r>
      <w:r w:rsidR="006E4095">
        <w:rPr>
          <w:rFonts w:ascii="Arial" w:hAnsi="Arial" w:cs="Arial"/>
          <w:sz w:val="22"/>
          <w:szCs w:val="22"/>
        </w:rPr>
        <w:t>IT erfolgen. Sarah Esaias koordiniert einen Termin.</w:t>
      </w:r>
    </w:p>
    <w:p w14:paraId="7F11DCB1" w14:textId="77777777" w:rsidR="006E4095" w:rsidRDefault="006E4095" w:rsidP="006E4095">
      <w:pPr>
        <w:rPr>
          <w:rFonts w:ascii="Arial" w:hAnsi="Arial" w:cs="Arial"/>
          <w:sz w:val="22"/>
          <w:szCs w:val="22"/>
          <w:u w:val="single"/>
        </w:rPr>
      </w:pPr>
    </w:p>
    <w:p w14:paraId="6B4C80BD" w14:textId="77777777" w:rsidR="006E4095" w:rsidRPr="00B95D64" w:rsidRDefault="006E4095" w:rsidP="006E4095">
      <w:pPr>
        <w:rPr>
          <w:rFonts w:ascii="Arial" w:hAnsi="Arial" w:cs="Arial"/>
          <w:b/>
          <w:sz w:val="22"/>
          <w:szCs w:val="22"/>
        </w:rPr>
      </w:pPr>
      <w:r w:rsidRPr="00B95D64">
        <w:rPr>
          <w:rFonts w:ascii="Arial" w:hAnsi="Arial" w:cs="Arial"/>
          <w:b/>
          <w:sz w:val="22"/>
          <w:szCs w:val="22"/>
        </w:rPr>
        <w:t>AK „Traube Spielberg“</w:t>
      </w:r>
    </w:p>
    <w:p w14:paraId="7EDDDC31" w14:textId="4D47A50A" w:rsidR="006E4095" w:rsidRDefault="006E4095" w:rsidP="006E4095">
      <w:pPr>
        <w:jc w:val="both"/>
        <w:rPr>
          <w:rFonts w:ascii="Arial" w:hAnsi="Arial" w:cs="Arial"/>
          <w:sz w:val="22"/>
          <w:szCs w:val="22"/>
        </w:rPr>
      </w:pPr>
      <w:r>
        <w:rPr>
          <w:rFonts w:ascii="Arial" w:hAnsi="Arial" w:cs="Arial"/>
          <w:sz w:val="22"/>
          <w:szCs w:val="22"/>
        </w:rPr>
        <w:t>Das Sonntagscafé läuft sehr gut. Das neue Angebot eines Trauercafés ebenfalls. Für das Karlsbad-Jubiläum 2023 sind als Beiträge zwei Theateraufführungen geplant. Geplant sei ein Mittagessen für Senioren einmal pro Woche. Herr Goldschmidt ergänzt, dass die Gastronomie eingebunden werden könnte.</w:t>
      </w:r>
    </w:p>
    <w:p w14:paraId="505E65B7" w14:textId="77777777" w:rsidR="006E4095" w:rsidRPr="00567137" w:rsidRDefault="006E4095" w:rsidP="006E4095">
      <w:pPr>
        <w:jc w:val="both"/>
        <w:rPr>
          <w:rFonts w:ascii="Arial" w:hAnsi="Arial" w:cs="Arial"/>
          <w:b/>
          <w:sz w:val="22"/>
          <w:szCs w:val="22"/>
        </w:rPr>
      </w:pPr>
    </w:p>
    <w:p w14:paraId="50710482" w14:textId="77777777" w:rsidR="006E4095" w:rsidRPr="00B95D64" w:rsidRDefault="006E4095" w:rsidP="006E4095">
      <w:pPr>
        <w:jc w:val="both"/>
        <w:rPr>
          <w:rFonts w:ascii="Arial" w:hAnsi="Arial" w:cs="Arial"/>
          <w:b/>
          <w:sz w:val="22"/>
          <w:szCs w:val="22"/>
        </w:rPr>
      </w:pPr>
      <w:r w:rsidRPr="00B95D64">
        <w:rPr>
          <w:rFonts w:ascii="Arial" w:hAnsi="Arial" w:cs="Arial"/>
          <w:b/>
          <w:sz w:val="22"/>
          <w:szCs w:val="22"/>
        </w:rPr>
        <w:t>AK „Begegnungsmöglichkeiten“</w:t>
      </w:r>
    </w:p>
    <w:p w14:paraId="74B0275A" w14:textId="40C6E154" w:rsidR="006E4095" w:rsidRDefault="006E4095" w:rsidP="006E4095">
      <w:pPr>
        <w:jc w:val="both"/>
        <w:rPr>
          <w:rFonts w:ascii="Arial" w:hAnsi="Arial" w:cs="Arial"/>
          <w:sz w:val="22"/>
          <w:szCs w:val="22"/>
        </w:rPr>
      </w:pPr>
      <w:r>
        <w:rPr>
          <w:rFonts w:ascii="Arial" w:hAnsi="Arial" w:cs="Arial"/>
          <w:sz w:val="22"/>
          <w:szCs w:val="22"/>
        </w:rPr>
        <w:t>Das Thema läuft langsam an. Frau Christmann hat Bürgerinnen dazu angesprochen.</w:t>
      </w:r>
    </w:p>
    <w:p w14:paraId="543FD288" w14:textId="77777777" w:rsidR="006E4095" w:rsidRDefault="006E4095" w:rsidP="006E4095">
      <w:pPr>
        <w:jc w:val="both"/>
        <w:rPr>
          <w:rFonts w:ascii="Arial" w:hAnsi="Arial" w:cs="Arial"/>
          <w:sz w:val="22"/>
          <w:szCs w:val="22"/>
        </w:rPr>
      </w:pPr>
    </w:p>
    <w:p w14:paraId="2F7C84F2" w14:textId="77777777" w:rsidR="006E4095" w:rsidRPr="00B95D64" w:rsidRDefault="006E4095" w:rsidP="006E4095">
      <w:pPr>
        <w:jc w:val="both"/>
        <w:rPr>
          <w:rFonts w:ascii="Arial" w:hAnsi="Arial" w:cs="Arial"/>
          <w:b/>
          <w:sz w:val="22"/>
          <w:szCs w:val="22"/>
        </w:rPr>
      </w:pPr>
      <w:r w:rsidRPr="00B95D64">
        <w:rPr>
          <w:rFonts w:ascii="Arial" w:hAnsi="Arial" w:cs="Arial"/>
          <w:b/>
          <w:sz w:val="22"/>
          <w:szCs w:val="22"/>
        </w:rPr>
        <w:t>AK „Arbeitskreis Wirtschaft“</w:t>
      </w:r>
    </w:p>
    <w:p w14:paraId="3203BAC3" w14:textId="43ECBC82" w:rsidR="006E4095" w:rsidRDefault="006E4095" w:rsidP="006E4095">
      <w:pPr>
        <w:jc w:val="both"/>
        <w:rPr>
          <w:rFonts w:ascii="Arial" w:hAnsi="Arial" w:cs="Arial"/>
          <w:sz w:val="22"/>
          <w:szCs w:val="22"/>
        </w:rPr>
      </w:pPr>
      <w:r w:rsidRPr="008D4A39">
        <w:rPr>
          <w:rFonts w:ascii="Arial" w:hAnsi="Arial" w:cs="Arial"/>
          <w:sz w:val="22"/>
          <w:szCs w:val="22"/>
          <w:u w:val="single"/>
        </w:rPr>
        <w:t>Fachkräftemangel:</w:t>
      </w:r>
      <w:r>
        <w:rPr>
          <w:rFonts w:ascii="Arial" w:hAnsi="Arial" w:cs="Arial"/>
          <w:sz w:val="22"/>
          <w:szCs w:val="22"/>
        </w:rPr>
        <w:t xml:space="preserve"> Hier sollen Konzepte entwickelt werden – u.a. wieder Lehrstellenbörse Jugendliche</w:t>
      </w:r>
    </w:p>
    <w:p w14:paraId="0090BE4E" w14:textId="6A8430EF" w:rsidR="006E4095" w:rsidRDefault="006E4095" w:rsidP="006E4095">
      <w:pPr>
        <w:jc w:val="both"/>
        <w:rPr>
          <w:rFonts w:ascii="Arial" w:hAnsi="Arial" w:cs="Arial"/>
          <w:sz w:val="22"/>
          <w:szCs w:val="22"/>
        </w:rPr>
      </w:pPr>
      <w:r w:rsidRPr="008D4A39">
        <w:rPr>
          <w:rFonts w:ascii="Arial" w:hAnsi="Arial" w:cs="Arial"/>
          <w:sz w:val="22"/>
          <w:szCs w:val="22"/>
          <w:u w:val="single"/>
        </w:rPr>
        <w:t>Rechtliche Probleme der Betriebe durch Krisensituationen</w:t>
      </w:r>
      <w:r w:rsidR="008D4A39" w:rsidRPr="008D4A39">
        <w:rPr>
          <w:rFonts w:ascii="Arial" w:hAnsi="Arial" w:cs="Arial"/>
          <w:sz w:val="22"/>
          <w:szCs w:val="22"/>
          <w:u w:val="single"/>
        </w:rPr>
        <w:t>:</w:t>
      </w:r>
      <w:r w:rsidR="008D4A39">
        <w:rPr>
          <w:rFonts w:ascii="Arial" w:hAnsi="Arial" w:cs="Arial"/>
          <w:sz w:val="22"/>
          <w:szCs w:val="22"/>
        </w:rPr>
        <w:t xml:space="preserve"> Die Karlsbader Selbstständigen wollen die örtlichen Betriebe da unterstützen.</w:t>
      </w:r>
    </w:p>
    <w:p w14:paraId="5100CCDF" w14:textId="292D1C86" w:rsidR="008D4A39" w:rsidRDefault="008D4A39" w:rsidP="006E4095">
      <w:pPr>
        <w:jc w:val="both"/>
        <w:rPr>
          <w:rFonts w:ascii="Arial" w:hAnsi="Arial" w:cs="Arial"/>
          <w:sz w:val="22"/>
          <w:szCs w:val="22"/>
        </w:rPr>
      </w:pPr>
      <w:r w:rsidRPr="008D4A39">
        <w:rPr>
          <w:rFonts w:ascii="Arial" w:hAnsi="Arial" w:cs="Arial"/>
          <w:sz w:val="22"/>
          <w:szCs w:val="22"/>
          <w:u w:val="single"/>
        </w:rPr>
        <w:t>Attraktivität von Karlsbad als Wirtschaftsstandort:</w:t>
      </w:r>
      <w:r>
        <w:rPr>
          <w:rFonts w:ascii="Arial" w:hAnsi="Arial" w:cs="Arial"/>
          <w:sz w:val="22"/>
          <w:szCs w:val="22"/>
          <w:u w:val="single"/>
        </w:rPr>
        <w:t xml:space="preserve"> </w:t>
      </w:r>
      <w:r>
        <w:rPr>
          <w:rFonts w:ascii="Arial" w:hAnsi="Arial" w:cs="Arial"/>
          <w:sz w:val="22"/>
          <w:szCs w:val="22"/>
        </w:rPr>
        <w:t>Das sei ein großes Thema. Aspekte davon seien u.a. Betriebsübernahmen, Start-Up-Angebote mit Co-</w:t>
      </w:r>
      <w:proofErr w:type="spellStart"/>
      <w:r>
        <w:rPr>
          <w:rFonts w:ascii="Arial" w:hAnsi="Arial" w:cs="Arial"/>
          <w:sz w:val="22"/>
          <w:szCs w:val="22"/>
        </w:rPr>
        <w:t>Workiing</w:t>
      </w:r>
      <w:proofErr w:type="spellEnd"/>
      <w:r>
        <w:rPr>
          <w:rFonts w:ascii="Arial" w:hAnsi="Arial" w:cs="Arial"/>
          <w:sz w:val="22"/>
          <w:szCs w:val="22"/>
        </w:rPr>
        <w:t>-Räumen, junge und innovative Ansätze.</w:t>
      </w:r>
    </w:p>
    <w:p w14:paraId="42AC03F7" w14:textId="5C20F8EA" w:rsidR="008D4A39" w:rsidRDefault="008D4A39" w:rsidP="006E4095">
      <w:pPr>
        <w:jc w:val="both"/>
        <w:rPr>
          <w:rFonts w:ascii="Arial" w:hAnsi="Arial" w:cs="Arial"/>
          <w:sz w:val="22"/>
          <w:szCs w:val="22"/>
        </w:rPr>
      </w:pPr>
    </w:p>
    <w:p w14:paraId="481383B1" w14:textId="77777777" w:rsidR="008D4A39" w:rsidRPr="00B95D64" w:rsidRDefault="008D4A39" w:rsidP="008D4A39">
      <w:pPr>
        <w:jc w:val="both"/>
        <w:rPr>
          <w:rFonts w:ascii="Arial" w:hAnsi="Arial" w:cs="Arial"/>
          <w:b/>
          <w:sz w:val="22"/>
          <w:szCs w:val="22"/>
        </w:rPr>
      </w:pPr>
      <w:r w:rsidRPr="00B95D64">
        <w:rPr>
          <w:rFonts w:ascii="Arial" w:hAnsi="Arial" w:cs="Arial"/>
          <w:b/>
          <w:sz w:val="22"/>
          <w:szCs w:val="22"/>
        </w:rPr>
        <w:t xml:space="preserve">AK „Interessengemeinschaft barrierefreies Karlsbad“ </w:t>
      </w:r>
    </w:p>
    <w:p w14:paraId="5B69AC38" w14:textId="77777777" w:rsidR="008D4A39" w:rsidRDefault="008D4A39" w:rsidP="008D4A39">
      <w:pPr>
        <w:jc w:val="both"/>
        <w:rPr>
          <w:rFonts w:ascii="Arial" w:hAnsi="Arial" w:cs="Arial"/>
          <w:sz w:val="22"/>
          <w:szCs w:val="22"/>
        </w:rPr>
      </w:pPr>
      <w:r>
        <w:rPr>
          <w:rFonts w:ascii="Arial" w:hAnsi="Arial" w:cs="Arial"/>
          <w:sz w:val="22"/>
          <w:szCs w:val="22"/>
        </w:rPr>
        <w:t>Der Arbeits</w:t>
      </w:r>
      <w:r w:rsidRPr="008D4A39">
        <w:rPr>
          <w:rFonts w:ascii="Arial" w:hAnsi="Arial" w:cs="Arial"/>
          <w:sz w:val="22"/>
          <w:szCs w:val="22"/>
        </w:rPr>
        <w:t>kreis ist schon lange aktiv; derzeit mit sechs Engagierten</w:t>
      </w:r>
      <w:r>
        <w:rPr>
          <w:rFonts w:ascii="Arial" w:hAnsi="Arial" w:cs="Arial"/>
          <w:sz w:val="22"/>
          <w:szCs w:val="22"/>
        </w:rPr>
        <w:t xml:space="preserve"> (1 neue Person)</w:t>
      </w:r>
      <w:r w:rsidRPr="008D4A39">
        <w:rPr>
          <w:rFonts w:ascii="Arial" w:hAnsi="Arial" w:cs="Arial"/>
          <w:sz w:val="22"/>
          <w:szCs w:val="22"/>
        </w:rPr>
        <w:t>.</w:t>
      </w:r>
    </w:p>
    <w:p w14:paraId="0D983FE1" w14:textId="7E75CAAD" w:rsidR="008D4A39" w:rsidRDefault="008D4A39" w:rsidP="008D4A39">
      <w:pPr>
        <w:jc w:val="both"/>
        <w:rPr>
          <w:rFonts w:ascii="Arial" w:hAnsi="Arial" w:cs="Arial"/>
          <w:sz w:val="22"/>
          <w:szCs w:val="22"/>
        </w:rPr>
      </w:pPr>
      <w:r>
        <w:rPr>
          <w:rFonts w:ascii="Arial" w:hAnsi="Arial" w:cs="Arial"/>
          <w:sz w:val="22"/>
          <w:szCs w:val="22"/>
        </w:rPr>
        <w:t xml:space="preserve">Ein Ziel sei das Thema „Toilette für alle“. Die Lösung in Waldbronn sei </w:t>
      </w:r>
      <w:r w:rsidR="00A569BA">
        <w:rPr>
          <w:rFonts w:ascii="Arial" w:hAnsi="Arial" w:cs="Arial"/>
          <w:sz w:val="22"/>
          <w:szCs w:val="22"/>
        </w:rPr>
        <w:t xml:space="preserve">für Karlsbad </w:t>
      </w:r>
      <w:r>
        <w:rPr>
          <w:rFonts w:ascii="Arial" w:hAnsi="Arial" w:cs="Arial"/>
          <w:sz w:val="22"/>
          <w:szCs w:val="22"/>
        </w:rPr>
        <w:t>nicht optimal.</w:t>
      </w:r>
    </w:p>
    <w:p w14:paraId="55B52605" w14:textId="5FED32E1" w:rsidR="008D4A39" w:rsidRDefault="008D4A39" w:rsidP="008D4A39">
      <w:pPr>
        <w:jc w:val="both"/>
        <w:rPr>
          <w:rFonts w:ascii="Arial" w:hAnsi="Arial" w:cs="Arial"/>
          <w:sz w:val="22"/>
          <w:szCs w:val="22"/>
        </w:rPr>
      </w:pPr>
      <w:r>
        <w:rPr>
          <w:rFonts w:ascii="Arial" w:hAnsi="Arial" w:cs="Arial"/>
          <w:sz w:val="22"/>
          <w:szCs w:val="22"/>
        </w:rPr>
        <w:t xml:space="preserve">Das Thema „Barrierefreie Bushaltestellen“ werde sukzessive bearbeitet. </w:t>
      </w:r>
    </w:p>
    <w:p w14:paraId="60C6C70E" w14:textId="44CF5C7F" w:rsidR="00BA6A7A" w:rsidRDefault="00BA6A7A" w:rsidP="008D4A39">
      <w:pPr>
        <w:jc w:val="both"/>
        <w:rPr>
          <w:rFonts w:ascii="Arial" w:hAnsi="Arial" w:cs="Arial"/>
          <w:sz w:val="22"/>
          <w:szCs w:val="22"/>
        </w:rPr>
      </w:pPr>
    </w:p>
    <w:p w14:paraId="724FE858" w14:textId="77777777" w:rsidR="00BA6A7A" w:rsidRPr="00B95D64" w:rsidRDefault="00BA6A7A" w:rsidP="00BA6A7A">
      <w:pPr>
        <w:jc w:val="both"/>
        <w:rPr>
          <w:rFonts w:ascii="Arial" w:hAnsi="Arial" w:cs="Arial"/>
          <w:b/>
          <w:sz w:val="22"/>
          <w:szCs w:val="22"/>
        </w:rPr>
      </w:pPr>
      <w:r w:rsidRPr="00B95D64">
        <w:rPr>
          <w:rFonts w:ascii="Arial" w:hAnsi="Arial" w:cs="Arial"/>
          <w:b/>
          <w:sz w:val="22"/>
          <w:szCs w:val="22"/>
        </w:rPr>
        <w:t>Jugendbeteiligung:</w:t>
      </w:r>
    </w:p>
    <w:p w14:paraId="7E916BF4" w14:textId="77777777" w:rsidR="00BA6A7A" w:rsidRPr="00BA6A7A" w:rsidRDefault="00BA6A7A" w:rsidP="00BA6A7A">
      <w:pPr>
        <w:jc w:val="both"/>
        <w:rPr>
          <w:rFonts w:ascii="Arial" w:hAnsi="Arial" w:cs="Arial"/>
          <w:sz w:val="22"/>
          <w:szCs w:val="22"/>
        </w:rPr>
      </w:pPr>
      <w:r w:rsidRPr="00BA6A7A">
        <w:rPr>
          <w:rFonts w:ascii="Arial" w:hAnsi="Arial" w:cs="Arial"/>
          <w:sz w:val="22"/>
          <w:szCs w:val="22"/>
        </w:rPr>
        <w:t>Eine engagierte Runde von Jugendlichen fühlen sich für den Pumptrack verantwortlich.</w:t>
      </w:r>
    </w:p>
    <w:p w14:paraId="2BE776BD" w14:textId="77777777" w:rsidR="00BA6A7A" w:rsidRPr="00BA6A7A" w:rsidRDefault="00BA6A7A" w:rsidP="00BA6A7A">
      <w:pPr>
        <w:jc w:val="both"/>
        <w:rPr>
          <w:rFonts w:ascii="Arial" w:hAnsi="Arial" w:cs="Arial"/>
          <w:sz w:val="22"/>
          <w:szCs w:val="22"/>
        </w:rPr>
      </w:pPr>
      <w:r w:rsidRPr="00BA6A7A">
        <w:rPr>
          <w:rFonts w:ascii="Arial" w:hAnsi="Arial" w:cs="Arial"/>
          <w:sz w:val="22"/>
          <w:szCs w:val="22"/>
        </w:rPr>
        <w:t xml:space="preserve">Schul- und Jugendzentrum ist Anknüpfungspunkt. </w:t>
      </w:r>
    </w:p>
    <w:p w14:paraId="69C2F751" w14:textId="5DA9FCAC" w:rsidR="00BA6A7A" w:rsidRPr="00BA6A7A" w:rsidRDefault="00BA6A7A" w:rsidP="00BA6A7A">
      <w:pPr>
        <w:jc w:val="both"/>
        <w:rPr>
          <w:rFonts w:ascii="Arial" w:hAnsi="Arial" w:cs="Arial"/>
          <w:sz w:val="22"/>
          <w:szCs w:val="22"/>
        </w:rPr>
      </w:pPr>
      <w:r w:rsidRPr="00BA6A7A">
        <w:rPr>
          <w:rFonts w:ascii="Arial" w:hAnsi="Arial" w:cs="Arial"/>
          <w:sz w:val="22"/>
          <w:szCs w:val="22"/>
        </w:rPr>
        <w:t xml:space="preserve">Es soll wieder einen Politiktag geben. </w:t>
      </w:r>
      <w:r>
        <w:rPr>
          <w:rFonts w:ascii="Arial" w:hAnsi="Arial" w:cs="Arial"/>
          <w:sz w:val="22"/>
          <w:szCs w:val="22"/>
        </w:rPr>
        <w:t xml:space="preserve">Der Steuerungsgruppe ist wichtig, dass Kai Basler als direkter Ansprechpartner an den Sitzungen präsent ist. </w:t>
      </w:r>
    </w:p>
    <w:p w14:paraId="57011F19" w14:textId="4C62831C" w:rsidR="008D4A39" w:rsidRDefault="008D4A39" w:rsidP="008D4A39">
      <w:pPr>
        <w:jc w:val="both"/>
        <w:rPr>
          <w:rFonts w:ascii="Arial" w:hAnsi="Arial" w:cs="Arial"/>
          <w:sz w:val="22"/>
          <w:szCs w:val="22"/>
        </w:rPr>
      </w:pPr>
    </w:p>
    <w:p w14:paraId="344D8E03" w14:textId="77777777" w:rsidR="008D4A39" w:rsidRDefault="008D4A39" w:rsidP="008D4A39">
      <w:pPr>
        <w:pStyle w:val="Listenabsatz"/>
        <w:numPr>
          <w:ilvl w:val="0"/>
          <w:numId w:val="14"/>
        </w:numPr>
        <w:rPr>
          <w:rFonts w:ascii="Arial" w:hAnsi="Arial" w:cs="Arial"/>
          <w:b/>
          <w:bCs/>
          <w:sz w:val="22"/>
          <w:szCs w:val="22"/>
          <w:u w:val="single"/>
        </w:rPr>
      </w:pPr>
      <w:r>
        <w:rPr>
          <w:rFonts w:ascii="Arial" w:hAnsi="Arial" w:cs="Arial"/>
          <w:b/>
          <w:bCs/>
          <w:sz w:val="22"/>
          <w:szCs w:val="22"/>
          <w:u w:val="single"/>
        </w:rPr>
        <w:t xml:space="preserve">Sachstand Öffentlichkeitsarbeit der </w:t>
      </w:r>
      <w:proofErr w:type="spellStart"/>
      <w:r>
        <w:rPr>
          <w:rFonts w:ascii="Arial" w:hAnsi="Arial" w:cs="Arial"/>
          <w:b/>
          <w:bCs/>
          <w:sz w:val="22"/>
          <w:szCs w:val="22"/>
          <w:u w:val="single"/>
        </w:rPr>
        <w:t>AK´s</w:t>
      </w:r>
      <w:proofErr w:type="spellEnd"/>
      <w:r>
        <w:rPr>
          <w:rFonts w:ascii="Arial" w:hAnsi="Arial" w:cs="Arial"/>
          <w:b/>
          <w:bCs/>
          <w:sz w:val="22"/>
          <w:szCs w:val="22"/>
          <w:u w:val="single"/>
        </w:rPr>
        <w:t xml:space="preserve"> (Online, Mitteilungsblatt)</w:t>
      </w:r>
    </w:p>
    <w:p w14:paraId="2FB00800" w14:textId="21806DCD" w:rsidR="008D4A39" w:rsidRPr="008D4A39" w:rsidRDefault="008D4A39" w:rsidP="008D4A39">
      <w:pPr>
        <w:jc w:val="both"/>
        <w:rPr>
          <w:rFonts w:ascii="Arial" w:hAnsi="Arial" w:cs="Arial"/>
          <w:sz w:val="22"/>
          <w:szCs w:val="22"/>
        </w:rPr>
      </w:pPr>
      <w:r w:rsidRPr="008D4A39">
        <w:rPr>
          <w:rFonts w:ascii="Arial" w:hAnsi="Arial" w:cs="Arial"/>
          <w:sz w:val="22"/>
          <w:szCs w:val="22"/>
        </w:rPr>
        <w:t xml:space="preserve"> </w:t>
      </w:r>
    </w:p>
    <w:p w14:paraId="6B9C34EE" w14:textId="6B4C2F24" w:rsidR="00BA6A7A" w:rsidRDefault="008D4A39" w:rsidP="008D4A39">
      <w:pPr>
        <w:jc w:val="both"/>
        <w:rPr>
          <w:rFonts w:ascii="Arial" w:hAnsi="Arial" w:cs="Arial"/>
          <w:sz w:val="22"/>
          <w:szCs w:val="22"/>
        </w:rPr>
      </w:pPr>
      <w:r>
        <w:rPr>
          <w:rFonts w:ascii="Arial" w:hAnsi="Arial" w:cs="Arial"/>
          <w:sz w:val="22"/>
          <w:szCs w:val="22"/>
        </w:rPr>
        <w:t>Herr Stößer erläutert die neue Struktur für die Veröffentlichung im Mitteilungsblatt und verteilt Anmeldebögen für die zu benennenden Redakteure</w:t>
      </w:r>
      <w:r w:rsidR="00BA6A7A">
        <w:rPr>
          <w:rFonts w:ascii="Arial" w:hAnsi="Arial" w:cs="Arial"/>
          <w:sz w:val="22"/>
          <w:szCs w:val="22"/>
        </w:rPr>
        <w:t xml:space="preserve">. Die bisherigen Arbeitskreise die auch in der neuen Struktur unverändert weiter arbeiten sind damit einverstanden, dass die Archive im Mitteilungsblatt mit den alten Texten und Bildern komplett in die neue Struktur übergeführt werden. </w:t>
      </w:r>
    </w:p>
    <w:p w14:paraId="64B95DC1" w14:textId="2D62DF00" w:rsidR="00BA6A7A" w:rsidRDefault="00BA6A7A" w:rsidP="008D4A39">
      <w:pPr>
        <w:jc w:val="both"/>
        <w:rPr>
          <w:rFonts w:ascii="Arial" w:hAnsi="Arial" w:cs="Arial"/>
          <w:sz w:val="22"/>
          <w:szCs w:val="22"/>
        </w:rPr>
      </w:pPr>
      <w:r>
        <w:rPr>
          <w:rFonts w:ascii="Arial" w:hAnsi="Arial" w:cs="Arial"/>
          <w:sz w:val="22"/>
          <w:szCs w:val="22"/>
        </w:rPr>
        <w:lastRenderedPageBreak/>
        <w:t>Es wird über die Bezeichnung des Arbeitskreises „Gestaltung öffentlicher Raum Auerbach“ diskutiert. Der Name könnte auch so abgeändert werden, dass der Fokus auf Gesamtkarlsbad gerichtet ist, z.B. in „Gestaltung öffentlicher Raum in Karlsbad“. Die Gruppe erläutert, dass sich die Bürgerinnen und Bürger in dem Projekt mit Auerbach identifizierten. Der Gedanke einer möglichen Umbenennung wird als Diskussionspunkt für die Zukunft aufgenommen.</w:t>
      </w:r>
    </w:p>
    <w:p w14:paraId="4511BE45" w14:textId="54BD2A8B" w:rsidR="00BA6A7A" w:rsidRDefault="00BA6A7A" w:rsidP="008D4A39">
      <w:pPr>
        <w:jc w:val="both"/>
        <w:rPr>
          <w:rFonts w:ascii="Arial" w:hAnsi="Arial" w:cs="Arial"/>
          <w:sz w:val="22"/>
          <w:szCs w:val="22"/>
        </w:rPr>
      </w:pPr>
    </w:p>
    <w:p w14:paraId="64E75760" w14:textId="36519C6E" w:rsidR="00BA6A7A" w:rsidRPr="002A5D85" w:rsidRDefault="002A5D85" w:rsidP="002A5D85">
      <w:pPr>
        <w:pStyle w:val="Listenabsatz"/>
        <w:numPr>
          <w:ilvl w:val="0"/>
          <w:numId w:val="14"/>
        </w:numPr>
        <w:rPr>
          <w:rFonts w:ascii="Arial" w:hAnsi="Arial" w:cs="Arial"/>
          <w:b/>
          <w:bCs/>
          <w:sz w:val="22"/>
          <w:szCs w:val="22"/>
          <w:u w:val="single"/>
        </w:rPr>
      </w:pPr>
      <w:r>
        <w:rPr>
          <w:rFonts w:ascii="Arial" w:hAnsi="Arial" w:cs="Arial"/>
          <w:b/>
          <w:bCs/>
          <w:sz w:val="22"/>
          <w:szCs w:val="22"/>
          <w:u w:val="single"/>
        </w:rPr>
        <w:t>Information zum Basiskurs Alltagsbegleitung</w:t>
      </w:r>
    </w:p>
    <w:p w14:paraId="1A0FF922" w14:textId="77777777" w:rsidR="00BA6A7A" w:rsidRPr="008D4A39" w:rsidRDefault="00BA6A7A" w:rsidP="00BA6A7A">
      <w:pPr>
        <w:jc w:val="both"/>
        <w:rPr>
          <w:rFonts w:ascii="Arial" w:hAnsi="Arial" w:cs="Arial"/>
          <w:sz w:val="22"/>
          <w:szCs w:val="22"/>
        </w:rPr>
      </w:pPr>
      <w:r w:rsidRPr="008D4A39">
        <w:rPr>
          <w:rFonts w:ascii="Arial" w:hAnsi="Arial" w:cs="Arial"/>
          <w:sz w:val="22"/>
          <w:szCs w:val="22"/>
        </w:rPr>
        <w:t xml:space="preserve"> </w:t>
      </w:r>
    </w:p>
    <w:p w14:paraId="0FEF065B" w14:textId="3DB206DA" w:rsidR="002A5D85" w:rsidRDefault="002A5D85" w:rsidP="00BA6A7A">
      <w:pPr>
        <w:jc w:val="both"/>
        <w:rPr>
          <w:rFonts w:ascii="Arial" w:hAnsi="Arial" w:cs="Arial"/>
          <w:sz w:val="22"/>
          <w:szCs w:val="22"/>
        </w:rPr>
      </w:pPr>
      <w:r>
        <w:rPr>
          <w:rFonts w:ascii="Arial" w:hAnsi="Arial" w:cs="Arial"/>
          <w:sz w:val="22"/>
          <w:szCs w:val="22"/>
        </w:rPr>
        <w:t>Bernhard Goldschmidt erläutert, dass für die Bevölkerung ein solches Angebot zustande kommen könnte. Damit wird ein wichtiges Thema der Bürgerbefragung „Gutes Älterwerden in Karlsbad“ aufgegriffen. Dieses Thema ist bisher nicht in den Arbeitskreisen thematisiert worden.  Über die Zeitschiene – vor Bürgermeisterwahl – wird gesprochen. Weitere Details sollen dann geklärt werden.</w:t>
      </w:r>
    </w:p>
    <w:p w14:paraId="71BD9E34" w14:textId="2B39DB86" w:rsidR="002A5D85" w:rsidRDefault="002A5D85" w:rsidP="00BA6A7A">
      <w:pPr>
        <w:jc w:val="both"/>
        <w:rPr>
          <w:rFonts w:ascii="Arial" w:hAnsi="Arial" w:cs="Arial"/>
          <w:sz w:val="22"/>
          <w:szCs w:val="22"/>
        </w:rPr>
      </w:pPr>
    </w:p>
    <w:p w14:paraId="6284CBA5" w14:textId="12C66CFE" w:rsidR="002A5D85" w:rsidRPr="002A5D85" w:rsidRDefault="002A5D85" w:rsidP="002A5D85">
      <w:pPr>
        <w:pStyle w:val="Listenabsatz"/>
        <w:numPr>
          <w:ilvl w:val="0"/>
          <w:numId w:val="14"/>
        </w:numPr>
        <w:rPr>
          <w:rFonts w:ascii="Arial" w:hAnsi="Arial" w:cs="Arial"/>
          <w:b/>
          <w:bCs/>
          <w:sz w:val="22"/>
          <w:szCs w:val="22"/>
          <w:u w:val="single"/>
        </w:rPr>
      </w:pPr>
      <w:r>
        <w:rPr>
          <w:rFonts w:ascii="Arial" w:hAnsi="Arial" w:cs="Arial"/>
          <w:b/>
          <w:bCs/>
          <w:sz w:val="22"/>
          <w:szCs w:val="22"/>
          <w:u w:val="single"/>
        </w:rPr>
        <w:t>Nächste Termine</w:t>
      </w:r>
    </w:p>
    <w:p w14:paraId="1B85709B" w14:textId="77777777" w:rsidR="002A5D85" w:rsidRPr="008D4A39" w:rsidRDefault="002A5D85" w:rsidP="002A5D85">
      <w:pPr>
        <w:jc w:val="both"/>
        <w:rPr>
          <w:rFonts w:ascii="Arial" w:hAnsi="Arial" w:cs="Arial"/>
          <w:sz w:val="22"/>
          <w:szCs w:val="22"/>
        </w:rPr>
      </w:pPr>
      <w:r w:rsidRPr="008D4A39">
        <w:rPr>
          <w:rFonts w:ascii="Arial" w:hAnsi="Arial" w:cs="Arial"/>
          <w:sz w:val="22"/>
          <w:szCs w:val="22"/>
        </w:rPr>
        <w:t xml:space="preserve"> </w:t>
      </w:r>
    </w:p>
    <w:p w14:paraId="49AF982D" w14:textId="14AA6AF4" w:rsidR="002A5D85" w:rsidRDefault="002A5D85" w:rsidP="002A5D85">
      <w:pPr>
        <w:jc w:val="both"/>
        <w:rPr>
          <w:rFonts w:ascii="Arial" w:hAnsi="Arial" w:cs="Arial"/>
          <w:sz w:val="22"/>
          <w:szCs w:val="22"/>
        </w:rPr>
      </w:pPr>
      <w:r>
        <w:rPr>
          <w:rFonts w:ascii="Arial" w:hAnsi="Arial" w:cs="Arial"/>
          <w:sz w:val="22"/>
          <w:szCs w:val="22"/>
        </w:rPr>
        <w:t xml:space="preserve">Am </w:t>
      </w:r>
      <w:r w:rsidRPr="002A5D85">
        <w:rPr>
          <w:rFonts w:ascii="Arial" w:hAnsi="Arial" w:cs="Arial"/>
          <w:b/>
          <w:sz w:val="22"/>
          <w:szCs w:val="22"/>
        </w:rPr>
        <w:t>24. Januar um 19:00 Uhr</w:t>
      </w:r>
      <w:r>
        <w:rPr>
          <w:rFonts w:ascii="Arial" w:hAnsi="Arial" w:cs="Arial"/>
          <w:sz w:val="22"/>
          <w:szCs w:val="22"/>
        </w:rPr>
        <w:t xml:space="preserve"> soll </w:t>
      </w:r>
      <w:r w:rsidRPr="002A5D85">
        <w:rPr>
          <w:rFonts w:ascii="Arial" w:hAnsi="Arial" w:cs="Arial"/>
          <w:b/>
          <w:sz w:val="22"/>
          <w:szCs w:val="22"/>
        </w:rPr>
        <w:t xml:space="preserve">im </w:t>
      </w:r>
      <w:proofErr w:type="gramStart"/>
      <w:r w:rsidRPr="002A5D85">
        <w:rPr>
          <w:rFonts w:ascii="Arial" w:hAnsi="Arial" w:cs="Arial"/>
          <w:b/>
          <w:sz w:val="22"/>
          <w:szCs w:val="22"/>
        </w:rPr>
        <w:t>Bürgersaal</w:t>
      </w:r>
      <w:r>
        <w:rPr>
          <w:rFonts w:ascii="Arial" w:hAnsi="Arial" w:cs="Arial"/>
          <w:sz w:val="22"/>
          <w:szCs w:val="22"/>
        </w:rPr>
        <w:t xml:space="preserve">  ein</w:t>
      </w:r>
      <w:proofErr w:type="gramEnd"/>
      <w:r>
        <w:rPr>
          <w:rFonts w:ascii="Arial" w:hAnsi="Arial" w:cs="Arial"/>
          <w:sz w:val="22"/>
          <w:szCs w:val="22"/>
        </w:rPr>
        <w:t xml:space="preserve"> großes Treffen mit Verabschiedung / Würdigung der bisherigen Arbeitskreise erfolgen. Dafür sollen auch die alten Arbeitskreise eingeladen werden. </w:t>
      </w:r>
    </w:p>
    <w:p w14:paraId="4CFC77C4" w14:textId="06B3959A" w:rsidR="00AA5D88" w:rsidRPr="007E30D2" w:rsidRDefault="00AA5D88" w:rsidP="007E30D2">
      <w:pPr>
        <w:jc w:val="right"/>
        <w:rPr>
          <w:rFonts w:ascii="Arial" w:hAnsi="Arial" w:cs="Arial"/>
          <w:sz w:val="20"/>
          <w:szCs w:val="20"/>
        </w:rPr>
      </w:pPr>
    </w:p>
    <w:sectPr w:rsidR="00AA5D88" w:rsidRPr="007E30D2">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76D12" w14:textId="77777777" w:rsidR="008C7EC2" w:rsidRDefault="008C7EC2" w:rsidP="007E30D2">
      <w:r>
        <w:separator/>
      </w:r>
    </w:p>
  </w:endnote>
  <w:endnote w:type="continuationSeparator" w:id="0">
    <w:p w14:paraId="4FF5A17E" w14:textId="77777777" w:rsidR="008C7EC2" w:rsidRDefault="008C7EC2" w:rsidP="007E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942150550"/>
      <w:docPartObj>
        <w:docPartGallery w:val="Page Numbers (Bottom of Page)"/>
        <w:docPartUnique/>
      </w:docPartObj>
    </w:sdtPr>
    <w:sdtEndPr>
      <w:rPr>
        <w:rStyle w:val="Seitenzahl"/>
      </w:rPr>
    </w:sdtEndPr>
    <w:sdtContent>
      <w:p w14:paraId="0428D11B" w14:textId="4C89203D" w:rsidR="007E30D2" w:rsidRDefault="007E30D2" w:rsidP="005161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p>
    </w:sdtContent>
  </w:sdt>
  <w:p w14:paraId="554CF390" w14:textId="77777777" w:rsidR="007E30D2" w:rsidRDefault="007E30D2" w:rsidP="007E30D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72590706"/>
      <w:docPartObj>
        <w:docPartGallery w:val="Page Numbers (Bottom of Page)"/>
        <w:docPartUnique/>
      </w:docPartObj>
    </w:sdtPr>
    <w:sdtEndPr>
      <w:rPr>
        <w:rStyle w:val="Seitenzahl"/>
        <w:rFonts w:ascii="Arial" w:hAnsi="Arial" w:cs="Arial"/>
        <w:sz w:val="20"/>
        <w:szCs w:val="20"/>
      </w:rPr>
    </w:sdtEndPr>
    <w:sdtContent>
      <w:p w14:paraId="12979043" w14:textId="0CB6254E" w:rsidR="007E30D2" w:rsidRPr="007E30D2" w:rsidRDefault="007E30D2" w:rsidP="0051614D">
        <w:pPr>
          <w:pStyle w:val="Fuzeile"/>
          <w:framePr w:wrap="none" w:vAnchor="text" w:hAnchor="margin" w:xAlign="right" w:y="1"/>
          <w:rPr>
            <w:rStyle w:val="Seitenzahl"/>
            <w:rFonts w:ascii="Arial" w:hAnsi="Arial" w:cs="Arial"/>
            <w:sz w:val="20"/>
            <w:szCs w:val="20"/>
          </w:rPr>
        </w:pPr>
        <w:r w:rsidRPr="007E30D2">
          <w:rPr>
            <w:rStyle w:val="Seitenzahl"/>
            <w:rFonts w:ascii="Arial" w:hAnsi="Arial" w:cs="Arial"/>
            <w:sz w:val="20"/>
            <w:szCs w:val="20"/>
          </w:rPr>
          <w:fldChar w:fldCharType="begin"/>
        </w:r>
        <w:r w:rsidRPr="007E30D2">
          <w:rPr>
            <w:rStyle w:val="Seitenzahl"/>
            <w:rFonts w:ascii="Arial" w:hAnsi="Arial" w:cs="Arial"/>
            <w:sz w:val="20"/>
            <w:szCs w:val="20"/>
          </w:rPr>
          <w:instrText xml:space="preserve"> PAGE </w:instrText>
        </w:r>
        <w:r w:rsidRPr="007E30D2">
          <w:rPr>
            <w:rStyle w:val="Seitenzahl"/>
            <w:rFonts w:ascii="Arial" w:hAnsi="Arial" w:cs="Arial"/>
            <w:sz w:val="20"/>
            <w:szCs w:val="20"/>
          </w:rPr>
          <w:fldChar w:fldCharType="separate"/>
        </w:r>
        <w:r w:rsidR="00C50D72">
          <w:rPr>
            <w:rStyle w:val="Seitenzahl"/>
            <w:rFonts w:ascii="Arial" w:hAnsi="Arial" w:cs="Arial"/>
            <w:noProof/>
            <w:sz w:val="20"/>
            <w:szCs w:val="20"/>
          </w:rPr>
          <w:t>1</w:t>
        </w:r>
        <w:r w:rsidRPr="007E30D2">
          <w:rPr>
            <w:rStyle w:val="Seitenzahl"/>
            <w:rFonts w:ascii="Arial" w:hAnsi="Arial" w:cs="Arial"/>
            <w:sz w:val="20"/>
            <w:szCs w:val="20"/>
          </w:rPr>
          <w:fldChar w:fldCharType="end"/>
        </w:r>
      </w:p>
    </w:sdtContent>
  </w:sdt>
  <w:p w14:paraId="5B02B99D" w14:textId="77777777" w:rsidR="007E30D2" w:rsidRPr="007E30D2" w:rsidRDefault="007E30D2" w:rsidP="007E30D2">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4AEB7" w14:textId="77777777" w:rsidR="008C7EC2" w:rsidRDefault="008C7EC2" w:rsidP="007E30D2">
      <w:r>
        <w:separator/>
      </w:r>
    </w:p>
  </w:footnote>
  <w:footnote w:type="continuationSeparator" w:id="0">
    <w:p w14:paraId="3D4ADACA" w14:textId="77777777" w:rsidR="008C7EC2" w:rsidRDefault="008C7EC2" w:rsidP="007E3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15ADA"/>
    <w:multiLevelType w:val="hybridMultilevel"/>
    <w:tmpl w:val="43E4EA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E40BC4"/>
    <w:multiLevelType w:val="hybridMultilevel"/>
    <w:tmpl w:val="2EF6EB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F579EA"/>
    <w:multiLevelType w:val="hybridMultilevel"/>
    <w:tmpl w:val="2E98F7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7725AF"/>
    <w:multiLevelType w:val="hybridMultilevel"/>
    <w:tmpl w:val="C90C5116"/>
    <w:lvl w:ilvl="0" w:tplc="79B0F0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BC57CB"/>
    <w:multiLevelType w:val="hybridMultilevel"/>
    <w:tmpl w:val="C90C5116"/>
    <w:lvl w:ilvl="0" w:tplc="79B0F0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67627B4"/>
    <w:multiLevelType w:val="hybridMultilevel"/>
    <w:tmpl w:val="A0D0FA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675E47"/>
    <w:multiLevelType w:val="hybridMultilevel"/>
    <w:tmpl w:val="C90C5116"/>
    <w:lvl w:ilvl="0" w:tplc="79B0F0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C671A81"/>
    <w:multiLevelType w:val="hybridMultilevel"/>
    <w:tmpl w:val="912023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7E70D4"/>
    <w:multiLevelType w:val="hybridMultilevel"/>
    <w:tmpl w:val="8DF809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515A14"/>
    <w:multiLevelType w:val="hybridMultilevel"/>
    <w:tmpl w:val="E0F251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BA71EF"/>
    <w:multiLevelType w:val="hybridMultilevel"/>
    <w:tmpl w:val="441657D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F611FE"/>
    <w:multiLevelType w:val="hybridMultilevel"/>
    <w:tmpl w:val="07DE18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257E13"/>
    <w:multiLevelType w:val="hybridMultilevel"/>
    <w:tmpl w:val="E54E7D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FA65D7"/>
    <w:multiLevelType w:val="hybridMultilevel"/>
    <w:tmpl w:val="65DC03B6"/>
    <w:lvl w:ilvl="0" w:tplc="0407000F">
      <w:start w:val="1"/>
      <w:numFmt w:val="decimal"/>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C82436"/>
    <w:multiLevelType w:val="hybridMultilevel"/>
    <w:tmpl w:val="E26E46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141D0E"/>
    <w:multiLevelType w:val="hybridMultilevel"/>
    <w:tmpl w:val="62248EFC"/>
    <w:lvl w:ilvl="0" w:tplc="C780259E">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0827F4E"/>
    <w:multiLevelType w:val="hybridMultilevel"/>
    <w:tmpl w:val="4D3EBADE"/>
    <w:lvl w:ilvl="0" w:tplc="0407000F">
      <w:start w:val="1"/>
      <w:numFmt w:val="decimal"/>
      <w:lvlText w:val="%1."/>
      <w:lvlJc w:val="left"/>
      <w:pPr>
        <w:ind w:left="144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CC02BA"/>
    <w:multiLevelType w:val="hybridMultilevel"/>
    <w:tmpl w:val="C90C51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CE33F6"/>
    <w:multiLevelType w:val="hybridMultilevel"/>
    <w:tmpl w:val="4AC85B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F0078A"/>
    <w:multiLevelType w:val="hybridMultilevel"/>
    <w:tmpl w:val="C90C5116"/>
    <w:lvl w:ilvl="0" w:tplc="79B0F0C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3A72DC"/>
    <w:multiLevelType w:val="hybridMultilevel"/>
    <w:tmpl w:val="E168E3C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BA11CEB"/>
    <w:multiLevelType w:val="hybridMultilevel"/>
    <w:tmpl w:val="1660AE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F5518B"/>
    <w:multiLevelType w:val="hybridMultilevel"/>
    <w:tmpl w:val="DF08E852"/>
    <w:lvl w:ilvl="0" w:tplc="CB8A0694">
      <w:start w:val="5"/>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3" w15:restartNumberingAfterBreak="0">
    <w:nsid w:val="70780462"/>
    <w:multiLevelType w:val="hybridMultilevel"/>
    <w:tmpl w:val="B43601C6"/>
    <w:lvl w:ilvl="0" w:tplc="4C5A67C0">
      <w:start w:val="5"/>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73F84F48"/>
    <w:multiLevelType w:val="hybridMultilevel"/>
    <w:tmpl w:val="0A26CC4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9"/>
  </w:num>
  <w:num w:numId="2">
    <w:abstractNumId w:val="7"/>
  </w:num>
  <w:num w:numId="3">
    <w:abstractNumId w:val="21"/>
  </w:num>
  <w:num w:numId="4">
    <w:abstractNumId w:val="18"/>
  </w:num>
  <w:num w:numId="5">
    <w:abstractNumId w:val="11"/>
  </w:num>
  <w:num w:numId="6">
    <w:abstractNumId w:val="2"/>
  </w:num>
  <w:num w:numId="7">
    <w:abstractNumId w:val="15"/>
  </w:num>
  <w:num w:numId="8">
    <w:abstractNumId w:val="16"/>
  </w:num>
  <w:num w:numId="9">
    <w:abstractNumId w:val="12"/>
  </w:num>
  <w:num w:numId="10">
    <w:abstractNumId w:val="5"/>
  </w:num>
  <w:num w:numId="11">
    <w:abstractNumId w:val="10"/>
  </w:num>
  <w:num w:numId="12">
    <w:abstractNumId w:val="14"/>
  </w:num>
  <w:num w:numId="13">
    <w:abstractNumId w:val="1"/>
  </w:num>
  <w:num w:numId="14">
    <w:abstractNumId w:val="6"/>
  </w:num>
  <w:num w:numId="15">
    <w:abstractNumId w:val="24"/>
  </w:num>
  <w:num w:numId="16">
    <w:abstractNumId w:val="0"/>
  </w:num>
  <w:num w:numId="17">
    <w:abstractNumId w:val="8"/>
  </w:num>
  <w:num w:numId="18">
    <w:abstractNumId w:val="13"/>
  </w:num>
  <w:num w:numId="19">
    <w:abstractNumId w:val="17"/>
  </w:num>
  <w:num w:numId="20">
    <w:abstractNumId w:val="20"/>
  </w:num>
  <w:num w:numId="21">
    <w:abstractNumId w:val="22"/>
  </w:num>
  <w:num w:numId="22">
    <w:abstractNumId w:val="23"/>
  </w:num>
  <w:num w:numId="23">
    <w:abstractNumId w:val="3"/>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88"/>
    <w:rsid w:val="00023D7D"/>
    <w:rsid w:val="00031B87"/>
    <w:rsid w:val="00047948"/>
    <w:rsid w:val="00050363"/>
    <w:rsid w:val="00083629"/>
    <w:rsid w:val="000C3148"/>
    <w:rsid w:val="000E761C"/>
    <w:rsid w:val="00112F42"/>
    <w:rsid w:val="0019353B"/>
    <w:rsid w:val="001937AF"/>
    <w:rsid w:val="001D6437"/>
    <w:rsid w:val="00225EC8"/>
    <w:rsid w:val="00233D8F"/>
    <w:rsid w:val="00234A6D"/>
    <w:rsid w:val="00253A33"/>
    <w:rsid w:val="00260316"/>
    <w:rsid w:val="0028710A"/>
    <w:rsid w:val="00294CCA"/>
    <w:rsid w:val="002A5D85"/>
    <w:rsid w:val="002C25FC"/>
    <w:rsid w:val="002C3BC8"/>
    <w:rsid w:val="002D1ADC"/>
    <w:rsid w:val="002D6281"/>
    <w:rsid w:val="0032235F"/>
    <w:rsid w:val="00337F9E"/>
    <w:rsid w:val="00347F03"/>
    <w:rsid w:val="003A6E81"/>
    <w:rsid w:val="003B02BA"/>
    <w:rsid w:val="003C77AB"/>
    <w:rsid w:val="004007B7"/>
    <w:rsid w:val="00496B83"/>
    <w:rsid w:val="004E586B"/>
    <w:rsid w:val="00567137"/>
    <w:rsid w:val="006032F1"/>
    <w:rsid w:val="006416CC"/>
    <w:rsid w:val="00670D01"/>
    <w:rsid w:val="006D38A9"/>
    <w:rsid w:val="006D674E"/>
    <w:rsid w:val="006E0115"/>
    <w:rsid w:val="006E4095"/>
    <w:rsid w:val="00717D1D"/>
    <w:rsid w:val="007527C6"/>
    <w:rsid w:val="0075286D"/>
    <w:rsid w:val="007C1935"/>
    <w:rsid w:val="007E30D2"/>
    <w:rsid w:val="00803555"/>
    <w:rsid w:val="00810AD1"/>
    <w:rsid w:val="008410FE"/>
    <w:rsid w:val="008915B3"/>
    <w:rsid w:val="008B12DF"/>
    <w:rsid w:val="008C7EC2"/>
    <w:rsid w:val="008D4A39"/>
    <w:rsid w:val="0093116E"/>
    <w:rsid w:val="00931BF9"/>
    <w:rsid w:val="00953DE9"/>
    <w:rsid w:val="009A586E"/>
    <w:rsid w:val="009A664F"/>
    <w:rsid w:val="009B3F74"/>
    <w:rsid w:val="009D325A"/>
    <w:rsid w:val="009E51A1"/>
    <w:rsid w:val="009F103C"/>
    <w:rsid w:val="00A569BA"/>
    <w:rsid w:val="00A83B1A"/>
    <w:rsid w:val="00A960B5"/>
    <w:rsid w:val="00AA5D88"/>
    <w:rsid w:val="00AB6E07"/>
    <w:rsid w:val="00AC1A68"/>
    <w:rsid w:val="00AF7BC5"/>
    <w:rsid w:val="00B25F2E"/>
    <w:rsid w:val="00B95D64"/>
    <w:rsid w:val="00BA6A7A"/>
    <w:rsid w:val="00BF695D"/>
    <w:rsid w:val="00C00CDE"/>
    <w:rsid w:val="00C50D72"/>
    <w:rsid w:val="00C968F2"/>
    <w:rsid w:val="00CB7EFB"/>
    <w:rsid w:val="00CE7EA1"/>
    <w:rsid w:val="00CF1EAA"/>
    <w:rsid w:val="00CF3684"/>
    <w:rsid w:val="00DE3C81"/>
    <w:rsid w:val="00DE73F1"/>
    <w:rsid w:val="00DF7165"/>
    <w:rsid w:val="00E60219"/>
    <w:rsid w:val="00EA4311"/>
    <w:rsid w:val="00EA5FEF"/>
    <w:rsid w:val="00ED3CD6"/>
    <w:rsid w:val="00EF6449"/>
    <w:rsid w:val="00F26968"/>
    <w:rsid w:val="00F4090D"/>
    <w:rsid w:val="00F66C64"/>
    <w:rsid w:val="00F931FB"/>
    <w:rsid w:val="00FA057A"/>
    <w:rsid w:val="00FB0809"/>
    <w:rsid w:val="00FB3A22"/>
    <w:rsid w:val="00FE42B3"/>
    <w:rsid w:val="00FF5B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8813"/>
  <w15:chartTrackingRefBased/>
  <w15:docId w15:val="{C3ED3A3E-396D-D14F-B992-76E4DED9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353B"/>
    <w:pPr>
      <w:ind w:left="720"/>
      <w:contextualSpacing/>
    </w:pPr>
  </w:style>
  <w:style w:type="paragraph" w:styleId="Fuzeile">
    <w:name w:val="footer"/>
    <w:basedOn w:val="Standard"/>
    <w:link w:val="FuzeileZchn"/>
    <w:uiPriority w:val="99"/>
    <w:unhideWhenUsed/>
    <w:rsid w:val="007E30D2"/>
    <w:pPr>
      <w:tabs>
        <w:tab w:val="center" w:pos="4536"/>
        <w:tab w:val="right" w:pos="9072"/>
      </w:tabs>
    </w:pPr>
  </w:style>
  <w:style w:type="character" w:customStyle="1" w:styleId="FuzeileZchn">
    <w:name w:val="Fußzeile Zchn"/>
    <w:basedOn w:val="Absatz-Standardschriftart"/>
    <w:link w:val="Fuzeile"/>
    <w:uiPriority w:val="99"/>
    <w:rsid w:val="007E30D2"/>
  </w:style>
  <w:style w:type="character" w:styleId="Seitenzahl">
    <w:name w:val="page number"/>
    <w:basedOn w:val="Absatz-Standardschriftart"/>
    <w:uiPriority w:val="99"/>
    <w:semiHidden/>
    <w:unhideWhenUsed/>
    <w:rsid w:val="007E30D2"/>
  </w:style>
  <w:style w:type="paragraph" w:styleId="Kopfzeile">
    <w:name w:val="header"/>
    <w:basedOn w:val="Standard"/>
    <w:link w:val="KopfzeileZchn"/>
    <w:uiPriority w:val="99"/>
    <w:unhideWhenUsed/>
    <w:rsid w:val="007E30D2"/>
    <w:pPr>
      <w:tabs>
        <w:tab w:val="center" w:pos="4536"/>
        <w:tab w:val="right" w:pos="9072"/>
      </w:tabs>
    </w:pPr>
  </w:style>
  <w:style w:type="character" w:customStyle="1" w:styleId="KopfzeileZchn">
    <w:name w:val="Kopfzeile Zchn"/>
    <w:basedOn w:val="Absatz-Standardschriftart"/>
    <w:link w:val="Kopfzeile"/>
    <w:uiPriority w:val="99"/>
    <w:rsid w:val="007E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5308</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 Stephanie</cp:lastModifiedBy>
  <cp:revision>2</cp:revision>
  <dcterms:created xsi:type="dcterms:W3CDTF">2023-01-25T14:07:00Z</dcterms:created>
  <dcterms:modified xsi:type="dcterms:W3CDTF">2023-01-25T14:07:00Z</dcterms:modified>
</cp:coreProperties>
</file>